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55"/>
        <w:tblW w:w="9445" w:type="dxa"/>
        <w:tblLook w:val="04A0" w:firstRow="1" w:lastRow="0" w:firstColumn="1" w:lastColumn="0" w:noHBand="0" w:noVBand="1"/>
      </w:tblPr>
      <w:tblGrid>
        <w:gridCol w:w="2965"/>
        <w:gridCol w:w="6480"/>
      </w:tblGrid>
      <w:tr w:rsidR="000A6813" w:rsidRPr="008D3C21" w14:paraId="652044B6" w14:textId="0B149B79" w:rsidTr="000A6813">
        <w:tc>
          <w:tcPr>
            <w:tcW w:w="2965" w:type="dxa"/>
          </w:tcPr>
          <w:p w14:paraId="39CC13CC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Agency/Program Name</w:t>
            </w:r>
          </w:p>
        </w:tc>
        <w:tc>
          <w:tcPr>
            <w:tcW w:w="6480" w:type="dxa"/>
          </w:tcPr>
          <w:p w14:paraId="309D28EF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637D7D70" w14:textId="1838173C" w:rsidTr="000A6813">
        <w:tc>
          <w:tcPr>
            <w:tcW w:w="2965" w:type="dxa"/>
          </w:tcPr>
          <w:p w14:paraId="21F8DE86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United Way Contact Person</w:t>
            </w:r>
          </w:p>
        </w:tc>
        <w:tc>
          <w:tcPr>
            <w:tcW w:w="6480" w:type="dxa"/>
          </w:tcPr>
          <w:p w14:paraId="3AE008CA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6597F3F9" w14:textId="3FBE011E" w:rsidTr="000A6813">
        <w:tc>
          <w:tcPr>
            <w:tcW w:w="2965" w:type="dxa"/>
          </w:tcPr>
          <w:p w14:paraId="60422BD2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Contact Email</w:t>
            </w:r>
          </w:p>
        </w:tc>
        <w:tc>
          <w:tcPr>
            <w:tcW w:w="6480" w:type="dxa"/>
          </w:tcPr>
          <w:p w14:paraId="773DA1E1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3238F4A1" w14:textId="1278279B" w:rsidTr="000A6813">
        <w:tc>
          <w:tcPr>
            <w:tcW w:w="2965" w:type="dxa"/>
          </w:tcPr>
          <w:p w14:paraId="11778BC0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Contact Phone Number</w:t>
            </w:r>
          </w:p>
        </w:tc>
        <w:tc>
          <w:tcPr>
            <w:tcW w:w="6480" w:type="dxa"/>
          </w:tcPr>
          <w:p w14:paraId="26942A52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04B65B01" w14:textId="1D284A6E" w:rsidTr="000A6813">
        <w:tc>
          <w:tcPr>
            <w:tcW w:w="2965" w:type="dxa"/>
          </w:tcPr>
          <w:p w14:paraId="4E0DA0F3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Agency Physical Address</w:t>
            </w:r>
          </w:p>
          <w:p w14:paraId="7BE469A8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Cs/>
                <w:sz w:val="18"/>
                <w:szCs w:val="18"/>
              </w:rPr>
            </w:pPr>
            <w:r w:rsidRPr="008D3C21">
              <w:rPr>
                <w:rFonts w:ascii="Palanquin" w:hAnsi="Palanquin" w:cs="Palanquin"/>
                <w:bCs/>
                <w:sz w:val="18"/>
                <w:szCs w:val="18"/>
              </w:rPr>
              <w:t>(Street, City, State, Zip Code)</w:t>
            </w:r>
          </w:p>
        </w:tc>
        <w:tc>
          <w:tcPr>
            <w:tcW w:w="6480" w:type="dxa"/>
          </w:tcPr>
          <w:p w14:paraId="2DBC321B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</w:tbl>
    <w:p w14:paraId="4BF2828D" w14:textId="47DDD33F" w:rsidR="000A6813" w:rsidRPr="008D3C21" w:rsidRDefault="002D3E10" w:rsidP="008D3C21">
      <w:pPr>
        <w:tabs>
          <w:tab w:val="left" w:pos="-720"/>
        </w:tabs>
        <w:suppressAutoHyphens/>
        <w:jc w:val="center"/>
        <w:rPr>
          <w:rFonts w:ascii="Palanquin" w:hAnsi="Palanquin" w:cs="Palanquin"/>
          <w:b/>
        </w:rPr>
      </w:pPr>
      <w:r w:rsidRPr="008D3C21">
        <w:rPr>
          <w:rFonts w:ascii="Palanquin" w:hAnsi="Palanquin" w:cs="Palanquin"/>
          <w:b/>
        </w:rPr>
        <w:t>2026 MARSHFIELD AREA UNITED WAY FUNDING APPLICATION</w:t>
      </w:r>
    </w:p>
    <w:p w14:paraId="7ED834EA" w14:textId="77777777" w:rsidR="00510FC9" w:rsidRPr="008D3C21" w:rsidRDefault="00510FC9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02383521" w14:textId="2462D6D3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  <w:r w:rsidRPr="008D3C21">
        <w:rPr>
          <w:rFonts w:ascii="Palanquin" w:hAnsi="Palanquin" w:cs="Palanquin"/>
          <w:b/>
          <w:sz w:val="22"/>
          <w:szCs w:val="22"/>
        </w:rPr>
        <w:t>Agency Mission Statement:</w:t>
      </w:r>
    </w:p>
    <w:p w14:paraId="415AE797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01793CDF" w14:textId="77777777" w:rsidR="000F010E" w:rsidRPr="008D3C21" w:rsidRDefault="000F010E" w:rsidP="008D3C21">
      <w:pPr>
        <w:tabs>
          <w:tab w:val="left" w:pos="-720"/>
          <w:tab w:val="left" w:pos="1230"/>
          <w:tab w:val="left" w:pos="3765"/>
          <w:tab w:val="center" w:pos="5400"/>
          <w:tab w:val="left" w:pos="9120"/>
        </w:tabs>
        <w:suppressAutoHyphens/>
        <w:rPr>
          <w:rFonts w:ascii="Palanquin" w:hAnsi="Palanquin" w:cs="Palanquin"/>
          <w:bCs/>
          <w:sz w:val="18"/>
          <w:szCs w:val="18"/>
        </w:rPr>
      </w:pPr>
      <w:r w:rsidRPr="008D3C21">
        <w:rPr>
          <w:rFonts w:ascii="Palanquin" w:hAnsi="Palanquin" w:cs="Palanquin"/>
          <w:b/>
          <w:sz w:val="22"/>
          <w:szCs w:val="22"/>
        </w:rPr>
        <w:t xml:space="preserve">Name of Program(s): </w:t>
      </w:r>
      <w:r w:rsidRPr="008D3C21">
        <w:rPr>
          <w:rFonts w:ascii="Palanquin" w:hAnsi="Palanquin" w:cs="Palanquin"/>
          <w:bCs/>
          <w:sz w:val="18"/>
          <w:szCs w:val="18"/>
        </w:rPr>
        <w:t>(Please list all that United Way funding will support)</w:t>
      </w:r>
    </w:p>
    <w:p w14:paraId="2320EC4A" w14:textId="77777777" w:rsidR="000F010E" w:rsidRPr="008D3C21" w:rsidRDefault="000F010E" w:rsidP="008D3C21">
      <w:pPr>
        <w:tabs>
          <w:tab w:val="left" w:pos="-720"/>
          <w:tab w:val="left" w:pos="1230"/>
        </w:tabs>
        <w:suppressAutoHyphens/>
        <w:rPr>
          <w:rFonts w:ascii="Palanquin" w:hAnsi="Palanquin" w:cs="Palanquin"/>
          <w:bCs/>
          <w:sz w:val="18"/>
          <w:szCs w:val="18"/>
        </w:rPr>
      </w:pPr>
    </w:p>
    <w:p w14:paraId="41158BFB" w14:textId="5854F4A8" w:rsidR="000F010E" w:rsidRPr="008D3C21" w:rsidRDefault="000F010E" w:rsidP="008D3C21">
      <w:pPr>
        <w:tabs>
          <w:tab w:val="left" w:pos="-720"/>
          <w:tab w:val="left" w:pos="1230"/>
          <w:tab w:val="left" w:pos="3765"/>
          <w:tab w:val="center" w:pos="5400"/>
          <w:tab w:val="left" w:pos="9120"/>
        </w:tabs>
        <w:suppressAutoHyphens/>
        <w:rPr>
          <w:rFonts w:ascii="Palanquin" w:hAnsi="Palanquin" w:cs="Palanquin"/>
          <w:b/>
          <w:sz w:val="22"/>
          <w:szCs w:val="22"/>
        </w:rPr>
      </w:pPr>
      <w:r w:rsidRPr="008D3C21">
        <w:rPr>
          <w:rFonts w:ascii="Palanquin" w:hAnsi="Palanquin" w:cs="Palanquin"/>
          <w:b/>
          <w:sz w:val="22"/>
          <w:szCs w:val="22"/>
        </w:rPr>
        <w:t>Brief Summary of Program(s):</w:t>
      </w:r>
      <w:r w:rsidR="009A1606" w:rsidRPr="008D3C21">
        <w:rPr>
          <w:rFonts w:ascii="Palanquin" w:hAnsi="Palanquin" w:cs="Palanquin"/>
          <w:b/>
          <w:sz w:val="22"/>
          <w:szCs w:val="22"/>
        </w:rPr>
        <w:t xml:space="preserve"> </w:t>
      </w:r>
      <w:r w:rsidR="009A1606" w:rsidRPr="008D3C21">
        <w:rPr>
          <w:rFonts w:ascii="Palanquin" w:hAnsi="Palanquin" w:cs="Palanquin"/>
          <w:bCs/>
          <w:sz w:val="18"/>
          <w:szCs w:val="18"/>
        </w:rPr>
        <w:t>(250 words maximum)</w:t>
      </w:r>
    </w:p>
    <w:p w14:paraId="2A28FCDC" w14:textId="77777777" w:rsidR="000F010E" w:rsidRPr="008D3C21" w:rsidRDefault="000F010E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2EEB3918" w14:textId="77777777" w:rsidR="000F010E" w:rsidRPr="008D3C21" w:rsidRDefault="000F010E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577352F7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  <w:r w:rsidRPr="008D3C21">
        <w:rPr>
          <w:rFonts w:ascii="Palanquin" w:hAnsi="Palanquin" w:cs="Palanquin"/>
          <w:b/>
          <w:sz w:val="22"/>
          <w:szCs w:val="22"/>
        </w:rPr>
        <w:t>United Way Focus Area:</w:t>
      </w:r>
    </w:p>
    <w:p w14:paraId="7E42A6AB" w14:textId="6FC29B88" w:rsidR="000A6813" w:rsidRPr="008D3C21" w:rsidRDefault="008D1892" w:rsidP="008D3C21">
      <w:pPr>
        <w:tabs>
          <w:tab w:val="left" w:pos="-720"/>
          <w:tab w:val="left" w:pos="1230"/>
          <w:tab w:val="left" w:pos="3765"/>
          <w:tab w:val="center" w:pos="5400"/>
          <w:tab w:val="left" w:pos="9120"/>
        </w:tabs>
        <w:suppressAutoHyphens/>
        <w:rPr>
          <w:rFonts w:ascii="Palanquin" w:hAnsi="Palanquin" w:cs="Palanquin"/>
          <w:b/>
          <w:sz w:val="22"/>
          <w:szCs w:val="22"/>
        </w:rPr>
      </w:pPr>
      <w:sdt>
        <w:sdtPr>
          <w:rPr>
            <w:rFonts w:ascii="Palanquin" w:hAnsi="Palanquin" w:cs="Palanquin"/>
            <w:b/>
            <w:sz w:val="22"/>
            <w:szCs w:val="22"/>
          </w:rPr>
          <w:id w:val="-29144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1EE" w:rsidRPr="008D3C21">
            <w:rPr>
              <w:rFonts w:ascii="MS Gothic" w:eastAsia="MS Gothic" w:hAnsi="MS Gothic" w:cs="Palanquin" w:hint="eastAsia"/>
              <w:b/>
              <w:sz w:val="22"/>
              <w:szCs w:val="22"/>
            </w:rPr>
            <w:t>☐</w:t>
          </w:r>
        </w:sdtContent>
      </w:sdt>
      <w:r w:rsidR="000A6813" w:rsidRPr="008D3C21">
        <w:rPr>
          <w:rFonts w:ascii="Palanquin" w:hAnsi="Palanquin" w:cs="Palanquin"/>
          <w:b/>
          <w:sz w:val="22"/>
          <w:szCs w:val="22"/>
        </w:rPr>
        <w:t xml:space="preserve"> Youth Opportunity          </w:t>
      </w:r>
      <w:sdt>
        <w:sdtPr>
          <w:rPr>
            <w:rFonts w:ascii="Palanquin" w:hAnsi="Palanquin" w:cs="Palanquin"/>
            <w:b/>
            <w:sz w:val="22"/>
            <w:szCs w:val="22"/>
          </w:rPr>
          <w:id w:val="-124494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813" w:rsidRPr="008D3C2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A6813" w:rsidRPr="008D3C21">
        <w:rPr>
          <w:rFonts w:ascii="Palanquin" w:hAnsi="Palanquin" w:cs="Palanquin"/>
          <w:b/>
          <w:sz w:val="22"/>
          <w:szCs w:val="22"/>
        </w:rPr>
        <w:t xml:space="preserve"> Healthy Community</w:t>
      </w:r>
      <w:r w:rsidR="000A6813" w:rsidRPr="008D3C21">
        <w:rPr>
          <w:rFonts w:ascii="Palanquin" w:hAnsi="Palanquin" w:cs="Palanquin"/>
          <w:b/>
          <w:sz w:val="22"/>
          <w:szCs w:val="22"/>
        </w:rPr>
        <w:tab/>
        <w:t xml:space="preserve">          </w:t>
      </w:r>
      <w:sdt>
        <w:sdtPr>
          <w:rPr>
            <w:rFonts w:ascii="Palanquin" w:hAnsi="Palanquin" w:cs="Palanquin"/>
            <w:b/>
            <w:sz w:val="22"/>
            <w:szCs w:val="22"/>
          </w:rPr>
          <w:id w:val="78585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813" w:rsidRPr="008D3C2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A6813" w:rsidRPr="008D3C21">
        <w:rPr>
          <w:rFonts w:ascii="Palanquin" w:hAnsi="Palanquin" w:cs="Palanquin"/>
          <w:b/>
          <w:sz w:val="22"/>
          <w:szCs w:val="22"/>
        </w:rPr>
        <w:t xml:space="preserve"> Financial Security</w:t>
      </w:r>
    </w:p>
    <w:p w14:paraId="67FA688D" w14:textId="77777777" w:rsidR="000F010E" w:rsidRPr="008D3C21" w:rsidRDefault="000F010E" w:rsidP="008D3C21">
      <w:pPr>
        <w:tabs>
          <w:tab w:val="left" w:pos="-720"/>
          <w:tab w:val="left" w:pos="1230"/>
          <w:tab w:val="left" w:pos="3765"/>
          <w:tab w:val="center" w:pos="5400"/>
          <w:tab w:val="left" w:pos="91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7E2E651D" w14:textId="10FA28C3" w:rsidR="000A6813" w:rsidRPr="008D3C21" w:rsidRDefault="000A6813" w:rsidP="008D3C21">
      <w:pPr>
        <w:tabs>
          <w:tab w:val="left" w:pos="-720"/>
          <w:tab w:val="left" w:pos="1230"/>
          <w:tab w:val="left" w:pos="3765"/>
          <w:tab w:val="center" w:pos="5400"/>
          <w:tab w:val="left" w:pos="9120"/>
        </w:tabs>
        <w:suppressAutoHyphens/>
        <w:rPr>
          <w:rFonts w:ascii="Palanquin" w:hAnsi="Palanquin" w:cs="Palanquin"/>
          <w:b/>
          <w:sz w:val="22"/>
          <w:szCs w:val="22"/>
        </w:rPr>
      </w:pPr>
      <w:r w:rsidRPr="008D3C21">
        <w:rPr>
          <w:rFonts w:ascii="Palanquin" w:hAnsi="Palanquin" w:cs="Palanquin"/>
          <w:b/>
          <w:sz w:val="22"/>
          <w:szCs w:val="22"/>
        </w:rPr>
        <w:t>Total Amount of United Way funding requested:</w:t>
      </w:r>
    </w:p>
    <w:p w14:paraId="54EA11FB" w14:textId="77777777" w:rsidR="000A6813" w:rsidRPr="008D3C21" w:rsidRDefault="000A6813" w:rsidP="008D3C21">
      <w:pPr>
        <w:tabs>
          <w:tab w:val="left" w:pos="-720"/>
          <w:tab w:val="left" w:pos="1230"/>
          <w:tab w:val="left" w:pos="3765"/>
          <w:tab w:val="center" w:pos="5400"/>
          <w:tab w:val="left" w:pos="91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32C09B2F" w14:textId="377FA14B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/>
          <w:sz w:val="22"/>
          <w:szCs w:val="22"/>
        </w:rPr>
        <w:t>Please explain any reason for increase/decrease in funding reques</w:t>
      </w:r>
      <w:r w:rsidR="00575D37" w:rsidRPr="008D3C21">
        <w:rPr>
          <w:rFonts w:ascii="Palanquin" w:hAnsi="Palanquin" w:cs="Palanquin"/>
          <w:b/>
          <w:sz w:val="22"/>
          <w:szCs w:val="22"/>
        </w:rPr>
        <w:t xml:space="preserve">t. </w:t>
      </w:r>
      <w:r w:rsidR="00575D37" w:rsidRPr="008D3C21">
        <w:rPr>
          <w:rFonts w:ascii="Palanquin" w:hAnsi="Palanquin" w:cs="Palanquin"/>
          <w:bCs/>
          <w:sz w:val="18"/>
          <w:szCs w:val="18"/>
        </w:rPr>
        <w:t>(250 words maximum)</w:t>
      </w:r>
    </w:p>
    <w:p w14:paraId="68DDEFEC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28898CC7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62FE1A06" w14:textId="5992E0B9" w:rsidR="000A6813" w:rsidRPr="008D3C21" w:rsidRDefault="001818BD" w:rsidP="008D3C21">
      <w:pPr>
        <w:tabs>
          <w:tab w:val="left" w:pos="-720"/>
        </w:tabs>
        <w:suppressAutoHyphens/>
        <w:rPr>
          <w:rFonts w:ascii="Palanquin" w:hAnsi="Palanquin" w:cs="Palanquin"/>
          <w:b/>
          <w:bCs/>
          <w:sz w:val="22"/>
          <w:szCs w:val="22"/>
        </w:rPr>
      </w:pPr>
      <w:r w:rsidRPr="008D3C21">
        <w:rPr>
          <w:rFonts w:ascii="Palanquin" w:hAnsi="Palanquin" w:cs="Palanquin"/>
          <w:b/>
          <w:bCs/>
          <w:sz w:val="22"/>
          <w:szCs w:val="22"/>
        </w:rPr>
        <w:lastRenderedPageBreak/>
        <w:t>SECTION</w:t>
      </w:r>
      <w:r w:rsidR="00510FC9" w:rsidRPr="008D3C21">
        <w:rPr>
          <w:rFonts w:ascii="Palanquin" w:hAnsi="Palanquin" w:cs="Palanquin"/>
          <w:b/>
          <w:bCs/>
          <w:sz w:val="22"/>
          <w:szCs w:val="22"/>
        </w:rPr>
        <w:t xml:space="preserve"> 1: </w:t>
      </w:r>
      <w:r w:rsidR="000A6813" w:rsidRPr="008D3C21">
        <w:rPr>
          <w:rFonts w:ascii="Palanquin" w:hAnsi="Palanquin" w:cs="Palanquin"/>
          <w:b/>
          <w:bCs/>
          <w:sz w:val="22"/>
          <w:szCs w:val="22"/>
        </w:rPr>
        <w:t>Program</w:t>
      </w:r>
      <w:r w:rsidR="000F010E" w:rsidRPr="008D3C21">
        <w:rPr>
          <w:rFonts w:ascii="Palanquin" w:hAnsi="Palanquin" w:cs="Palanquin"/>
          <w:b/>
          <w:bCs/>
          <w:sz w:val="22"/>
          <w:szCs w:val="22"/>
        </w:rPr>
        <w:t>(s)</w:t>
      </w:r>
      <w:r w:rsidR="000A6813" w:rsidRPr="008D3C21">
        <w:rPr>
          <w:rFonts w:ascii="Palanquin" w:hAnsi="Palanquin" w:cs="Palanquin"/>
          <w:b/>
          <w:bCs/>
          <w:sz w:val="22"/>
          <w:szCs w:val="22"/>
        </w:rPr>
        <w:t xml:space="preserve"> Impact Areas &amp; Outcomes</w:t>
      </w:r>
    </w:p>
    <w:p w14:paraId="13518A5C" w14:textId="31BB5520" w:rsidR="000F010E" w:rsidRPr="008D3C21" w:rsidRDefault="001D0806" w:rsidP="008D3C21">
      <w:pPr>
        <w:tabs>
          <w:tab w:val="left" w:pos="-720"/>
        </w:tabs>
        <w:suppressAutoHyphens/>
        <w:ind w:left="360"/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Please use Appendix A to select program impact areas</w:t>
      </w:r>
      <w:r w:rsidR="000F010E" w:rsidRPr="008D3C21">
        <w:rPr>
          <w:rFonts w:ascii="Palanquin" w:hAnsi="Palanquin" w:cs="Palanquin"/>
          <w:sz w:val="22"/>
          <w:szCs w:val="22"/>
        </w:rPr>
        <w:t>, reach,</w:t>
      </w:r>
      <w:r w:rsidRPr="008D3C21">
        <w:rPr>
          <w:rFonts w:ascii="Palanquin" w:hAnsi="Palanquin" w:cs="Palanquin"/>
          <w:sz w:val="22"/>
          <w:szCs w:val="22"/>
        </w:rPr>
        <w:t xml:space="preserve"> and outcomes your agency will work to address in the next year. </w:t>
      </w:r>
      <w:r w:rsidR="006B751A" w:rsidRPr="008D3C21">
        <w:rPr>
          <w:rFonts w:ascii="Palanquin" w:hAnsi="Palanquin" w:cs="Palanquin"/>
          <w:sz w:val="22"/>
          <w:szCs w:val="22"/>
        </w:rPr>
        <w:t>These are the data points you will report on throughout the grant cycle.</w:t>
      </w:r>
    </w:p>
    <w:p w14:paraId="4562BD9A" w14:textId="45D47F11" w:rsidR="000A6813" w:rsidRPr="008D3C21" w:rsidRDefault="001818BD" w:rsidP="008D3C21">
      <w:pPr>
        <w:tabs>
          <w:tab w:val="left" w:pos="-720"/>
        </w:tabs>
        <w:suppressAutoHyphens/>
        <w:rPr>
          <w:rFonts w:ascii="Palanquin" w:hAnsi="Palanquin" w:cs="Palanquin"/>
          <w:b/>
          <w:bCs/>
          <w:sz w:val="22"/>
          <w:szCs w:val="22"/>
        </w:rPr>
      </w:pPr>
      <w:r w:rsidRPr="008D3C21">
        <w:rPr>
          <w:rFonts w:ascii="Palanquin" w:hAnsi="Palanquin" w:cs="Palanquin"/>
          <w:b/>
          <w:bCs/>
          <w:sz w:val="22"/>
          <w:szCs w:val="22"/>
        </w:rPr>
        <w:t>SECTION</w:t>
      </w:r>
      <w:r w:rsidR="00510FC9" w:rsidRPr="008D3C21">
        <w:rPr>
          <w:rFonts w:ascii="Palanquin" w:hAnsi="Palanquin" w:cs="Palanquin"/>
          <w:b/>
          <w:bCs/>
          <w:sz w:val="22"/>
          <w:szCs w:val="22"/>
        </w:rPr>
        <w:t xml:space="preserve"> 2: </w:t>
      </w:r>
      <w:r w:rsidR="000A6813" w:rsidRPr="008D3C21">
        <w:rPr>
          <w:rFonts w:ascii="Palanquin" w:hAnsi="Palanquin" w:cs="Palanquin"/>
          <w:b/>
          <w:bCs/>
          <w:sz w:val="22"/>
          <w:szCs w:val="22"/>
        </w:rPr>
        <w:t>Program</w:t>
      </w:r>
      <w:r w:rsidR="000F010E" w:rsidRPr="008D3C21">
        <w:rPr>
          <w:rFonts w:ascii="Palanquin" w:hAnsi="Palanquin" w:cs="Palanquin"/>
          <w:b/>
          <w:bCs/>
          <w:sz w:val="22"/>
          <w:szCs w:val="22"/>
        </w:rPr>
        <w:t>(</w:t>
      </w:r>
      <w:r w:rsidR="000A6813" w:rsidRPr="008D3C21">
        <w:rPr>
          <w:rFonts w:ascii="Palanquin" w:hAnsi="Palanquin" w:cs="Palanquin"/>
          <w:b/>
          <w:bCs/>
          <w:sz w:val="22"/>
          <w:szCs w:val="22"/>
        </w:rPr>
        <w:t>s</w:t>
      </w:r>
      <w:r w:rsidR="000F010E" w:rsidRPr="008D3C21">
        <w:rPr>
          <w:rFonts w:ascii="Palanquin" w:hAnsi="Palanquin" w:cs="Palanquin"/>
          <w:b/>
          <w:bCs/>
          <w:sz w:val="22"/>
          <w:szCs w:val="22"/>
        </w:rPr>
        <w:t>)</w:t>
      </w:r>
      <w:r w:rsidR="000A6813" w:rsidRPr="008D3C21">
        <w:rPr>
          <w:rFonts w:ascii="Palanquin" w:hAnsi="Palanquin" w:cs="Palanquin"/>
          <w:b/>
          <w:bCs/>
          <w:sz w:val="22"/>
          <w:szCs w:val="22"/>
        </w:rPr>
        <w:t xml:space="preserve"> Overview</w:t>
      </w:r>
    </w:p>
    <w:p w14:paraId="428EB134" w14:textId="5F76F339" w:rsidR="000F010E" w:rsidRPr="008D3C21" w:rsidRDefault="000A6813" w:rsidP="008D3C21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Cs/>
          <w:sz w:val="22"/>
          <w:szCs w:val="22"/>
        </w:rPr>
        <w:t xml:space="preserve">In reference to the impact area and outcome selected, please share local data that your agency identified indicating the community need you are addressing. </w:t>
      </w:r>
      <w:r w:rsidR="00575D37" w:rsidRPr="008D3C21">
        <w:rPr>
          <w:rFonts w:ascii="Palanquin" w:hAnsi="Palanquin" w:cs="Palanquin"/>
          <w:bCs/>
          <w:sz w:val="22"/>
          <w:szCs w:val="22"/>
        </w:rPr>
        <w:t>(500 words maximum)</w:t>
      </w:r>
    </w:p>
    <w:p w14:paraId="2F0273DE" w14:textId="49649BF4" w:rsidR="000A6813" w:rsidRPr="008D3C21" w:rsidRDefault="000A6813" w:rsidP="008D3C21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Cs/>
          <w:sz w:val="22"/>
          <w:szCs w:val="22"/>
        </w:rPr>
        <w:t>How will the community need/s be addressed with funding from Marshfield Area United Way?</w:t>
      </w:r>
      <w:r w:rsidR="00575D37" w:rsidRPr="008D3C21">
        <w:rPr>
          <w:rFonts w:ascii="Palanquin" w:hAnsi="Palanquin" w:cs="Palanquin"/>
          <w:bCs/>
          <w:sz w:val="22"/>
          <w:szCs w:val="22"/>
        </w:rPr>
        <w:t xml:space="preserve"> </w:t>
      </w:r>
      <w:r w:rsidR="00575D37" w:rsidRPr="008D3C21">
        <w:rPr>
          <w:rFonts w:ascii="Palanquin" w:hAnsi="Palanquin" w:cs="Palanquin"/>
          <w:bCs/>
          <w:sz w:val="18"/>
          <w:szCs w:val="18"/>
        </w:rPr>
        <w:t>(250 words maximum)</w:t>
      </w:r>
    </w:p>
    <w:p w14:paraId="0C23CA38" w14:textId="6EF39C98" w:rsidR="000A6813" w:rsidRPr="008D3C21" w:rsidRDefault="000A6813" w:rsidP="008D3C21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Cs/>
          <w:sz w:val="22"/>
          <w:szCs w:val="22"/>
        </w:rPr>
        <w:t xml:space="preserve">List other local organizations that you regularly collaborate with. Describe how you collaborate. </w:t>
      </w:r>
    </w:p>
    <w:p w14:paraId="54116D28" w14:textId="25EEFD1B" w:rsidR="000A6813" w:rsidRPr="008D3C21" w:rsidRDefault="000A6813" w:rsidP="008D3C21">
      <w:pPr>
        <w:numPr>
          <w:ilvl w:val="0"/>
          <w:numId w:val="9"/>
        </w:num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Cs/>
          <w:sz w:val="22"/>
          <w:szCs w:val="22"/>
        </w:rPr>
        <w:t xml:space="preserve">Are there programs providing similar services in our area? If yes, </w:t>
      </w:r>
      <w:r w:rsidR="00575D37" w:rsidRPr="008D3C21">
        <w:rPr>
          <w:rFonts w:ascii="Palanquin" w:hAnsi="Palanquin" w:cs="Palanquin"/>
          <w:bCs/>
          <w:sz w:val="22"/>
          <w:szCs w:val="22"/>
        </w:rPr>
        <w:t xml:space="preserve">briefly describe </w:t>
      </w:r>
      <w:r w:rsidRPr="008D3C21">
        <w:rPr>
          <w:rFonts w:ascii="Palanquin" w:hAnsi="Palanquin" w:cs="Palanquin"/>
          <w:bCs/>
          <w:sz w:val="22"/>
          <w:szCs w:val="22"/>
        </w:rPr>
        <w:t>how your work differ</w:t>
      </w:r>
      <w:r w:rsidR="00575D37" w:rsidRPr="008D3C21">
        <w:rPr>
          <w:rFonts w:ascii="Palanquin" w:hAnsi="Palanquin" w:cs="Palanquin"/>
          <w:bCs/>
          <w:sz w:val="22"/>
          <w:szCs w:val="22"/>
        </w:rPr>
        <w:t>s</w:t>
      </w:r>
      <w:r w:rsidRPr="008D3C21">
        <w:rPr>
          <w:rFonts w:ascii="Palanquin" w:hAnsi="Palanquin" w:cs="Palanquin"/>
          <w:bCs/>
          <w:sz w:val="22"/>
          <w:szCs w:val="22"/>
        </w:rPr>
        <w:t xml:space="preserve">? </w:t>
      </w:r>
    </w:p>
    <w:p w14:paraId="3B9574D1" w14:textId="4094794D" w:rsidR="000A6813" w:rsidRPr="008D3C21" w:rsidRDefault="000A6813" w:rsidP="008D3C21">
      <w:pPr>
        <w:numPr>
          <w:ilvl w:val="0"/>
          <w:numId w:val="9"/>
        </w:num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Cs/>
          <w:sz w:val="22"/>
          <w:szCs w:val="22"/>
        </w:rPr>
        <w:t>Please tell a personal testimonial and/or individual success story that occurred in 2025 that will illustrate the impact the program is having on those served.</w:t>
      </w:r>
      <w:r w:rsidR="009A1606" w:rsidRPr="008D3C21">
        <w:rPr>
          <w:rFonts w:ascii="Palanquin" w:hAnsi="Palanquin" w:cs="Palanquin"/>
          <w:bCs/>
          <w:sz w:val="22"/>
          <w:szCs w:val="22"/>
        </w:rPr>
        <w:t xml:space="preserve"> </w:t>
      </w:r>
      <w:r w:rsidR="009A1606" w:rsidRPr="008D3C21">
        <w:rPr>
          <w:rFonts w:ascii="Palanquin" w:hAnsi="Palanquin" w:cs="Palanquin"/>
          <w:bCs/>
          <w:sz w:val="18"/>
          <w:szCs w:val="18"/>
        </w:rPr>
        <w:t>(500 words maximum)</w:t>
      </w:r>
    </w:p>
    <w:p w14:paraId="6FAF553B" w14:textId="77777777" w:rsidR="000A6813" w:rsidRPr="008D3C21" w:rsidRDefault="000A6813" w:rsidP="008D3C21">
      <w:pPr>
        <w:numPr>
          <w:ilvl w:val="0"/>
          <w:numId w:val="9"/>
        </w:num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Cs/>
          <w:sz w:val="22"/>
          <w:szCs w:val="22"/>
        </w:rPr>
        <w:t xml:space="preserve">Is there something in particular offered by your agency that would not be available without United Way funds? </w:t>
      </w:r>
    </w:p>
    <w:p w14:paraId="39E96000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3C832F42" w14:textId="77777777" w:rsidR="000A6813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3A0CED00" w14:textId="77777777" w:rsidR="008D1892" w:rsidRPr="008D3C21" w:rsidRDefault="008D1892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40BF6D22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151741D3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05DA3A2B" w14:textId="77777777" w:rsidR="000F010E" w:rsidRPr="008D3C21" w:rsidRDefault="000F010E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48A691D2" w14:textId="0FA6DCDA" w:rsidR="000A6813" w:rsidRPr="008D3C21" w:rsidRDefault="001818BD" w:rsidP="008D3C21">
      <w:pPr>
        <w:tabs>
          <w:tab w:val="left" w:pos="-720"/>
        </w:tabs>
        <w:suppressAutoHyphens/>
        <w:rPr>
          <w:rFonts w:ascii="Palanquin" w:hAnsi="Palanquin" w:cs="Palanquin"/>
          <w:b/>
          <w:bCs/>
          <w:sz w:val="22"/>
          <w:szCs w:val="22"/>
        </w:rPr>
      </w:pPr>
      <w:r w:rsidRPr="008D3C21">
        <w:rPr>
          <w:rFonts w:ascii="Palanquin" w:hAnsi="Palanquin" w:cs="Palanquin"/>
          <w:b/>
          <w:bCs/>
          <w:sz w:val="22"/>
          <w:szCs w:val="22"/>
        </w:rPr>
        <w:lastRenderedPageBreak/>
        <w:t>SECTION</w:t>
      </w:r>
      <w:r w:rsidR="00510FC9" w:rsidRPr="008D3C21">
        <w:rPr>
          <w:rFonts w:ascii="Palanquin" w:hAnsi="Palanquin" w:cs="Palanquin"/>
          <w:b/>
          <w:bCs/>
          <w:sz w:val="22"/>
          <w:szCs w:val="22"/>
        </w:rPr>
        <w:t xml:space="preserve"> 3: </w:t>
      </w:r>
      <w:r w:rsidR="000A6813" w:rsidRPr="008D3C21">
        <w:rPr>
          <w:rFonts w:ascii="Palanquin" w:hAnsi="Palanquin" w:cs="Palanquin"/>
          <w:b/>
          <w:bCs/>
          <w:sz w:val="22"/>
          <w:szCs w:val="22"/>
        </w:rPr>
        <w:t>Who and Where You Are Helping</w:t>
      </w:r>
    </w:p>
    <w:p w14:paraId="3934EFB2" w14:textId="50135BD8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Cs/>
          <w:sz w:val="22"/>
          <w:szCs w:val="22"/>
        </w:rPr>
      </w:pPr>
      <w:r w:rsidRPr="008D3C21">
        <w:rPr>
          <w:rFonts w:ascii="Palanquin" w:hAnsi="Palanquin" w:cs="Palanquin"/>
          <w:bCs/>
          <w:sz w:val="22"/>
          <w:szCs w:val="22"/>
        </w:rPr>
        <w:t>Using the two tables below, please report the total unduplicated number of individuals your program</w:t>
      </w:r>
      <w:r w:rsidR="00575D37" w:rsidRPr="008D3C21">
        <w:rPr>
          <w:rFonts w:ascii="Palanquin" w:hAnsi="Palanquin" w:cs="Palanquin"/>
          <w:bCs/>
          <w:sz w:val="22"/>
          <w:szCs w:val="22"/>
        </w:rPr>
        <w:t>(s)</w:t>
      </w:r>
      <w:r w:rsidRPr="008D3C21">
        <w:rPr>
          <w:rFonts w:ascii="Palanquin" w:hAnsi="Palanquin" w:cs="Palanquin"/>
          <w:bCs/>
          <w:sz w:val="22"/>
          <w:szCs w:val="22"/>
        </w:rPr>
        <w:t xml:space="preserve"> served that were impacted by United Way funding. The total unduplicated number on each table should match.</w:t>
      </w:r>
      <w:r w:rsidR="000F010E" w:rsidRPr="008D3C21">
        <w:rPr>
          <w:rFonts w:ascii="Palanquin" w:hAnsi="Palanquin" w:cs="Palanquin"/>
          <w:bCs/>
          <w:sz w:val="22"/>
          <w:szCs w:val="22"/>
        </w:rPr>
        <w:t xml:space="preserve"> </w:t>
      </w:r>
    </w:p>
    <w:p w14:paraId="3EDC414D" w14:textId="16BA73B5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Cs/>
          <w:i/>
          <w:iCs/>
          <w:sz w:val="18"/>
          <w:szCs w:val="18"/>
        </w:rPr>
      </w:pPr>
      <w:r w:rsidRPr="008D3C21">
        <w:rPr>
          <w:rFonts w:ascii="Palanquin" w:hAnsi="Palanquin" w:cs="Palanquin"/>
          <w:bCs/>
          <w:i/>
          <w:iCs/>
          <w:sz w:val="18"/>
          <w:szCs w:val="18"/>
        </w:rPr>
        <w:t>Please note: “</w:t>
      </w:r>
      <w:r w:rsidR="000F010E" w:rsidRPr="008D3C21">
        <w:rPr>
          <w:rFonts w:ascii="Palanquin" w:hAnsi="Palanquin" w:cs="Palanquin"/>
          <w:bCs/>
          <w:i/>
          <w:iCs/>
          <w:sz w:val="18"/>
          <w:szCs w:val="18"/>
        </w:rPr>
        <w:t>T</w:t>
      </w:r>
      <w:r w:rsidRPr="008D3C21">
        <w:rPr>
          <w:rFonts w:ascii="Palanquin" w:hAnsi="Palanquin" w:cs="Palanquin"/>
          <w:bCs/>
          <w:i/>
          <w:iCs/>
          <w:sz w:val="18"/>
          <w:szCs w:val="18"/>
        </w:rPr>
        <w:t>otal unduplicated individuals” refers to unique individuals served. Count each person only once per calendar year, even if you served them multiple times.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610"/>
        <w:gridCol w:w="1890"/>
        <w:gridCol w:w="1795"/>
      </w:tblGrid>
      <w:tr w:rsidR="000A6813" w:rsidRPr="008D3C21" w14:paraId="4B1F642A" w14:textId="77777777" w:rsidTr="000A6813">
        <w:tc>
          <w:tcPr>
            <w:tcW w:w="3055" w:type="dxa"/>
          </w:tcPr>
          <w:p w14:paraId="3B4FE19F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4C8C002D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2024 funding year</w:t>
            </w:r>
          </w:p>
          <w:p w14:paraId="028F6955" w14:textId="52FB06C9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Cs/>
                <w:sz w:val="18"/>
                <w:szCs w:val="18"/>
              </w:rPr>
            </w:pPr>
            <w:r w:rsidRPr="008D3C21">
              <w:rPr>
                <w:rFonts w:ascii="Palanquin" w:hAnsi="Palanquin" w:cs="Palanquin"/>
                <w:bCs/>
                <w:sz w:val="18"/>
                <w:szCs w:val="18"/>
              </w:rPr>
              <w:t>(April 1, 2024 – March 31, 2025)</w:t>
            </w:r>
          </w:p>
        </w:tc>
        <w:tc>
          <w:tcPr>
            <w:tcW w:w="1890" w:type="dxa"/>
          </w:tcPr>
          <w:p w14:paraId="15B36F4B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2025 To Date</w:t>
            </w:r>
          </w:p>
          <w:p w14:paraId="52C889D1" w14:textId="2AF3F909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Cs/>
                <w:sz w:val="18"/>
                <w:szCs w:val="18"/>
              </w:rPr>
            </w:pPr>
            <w:r w:rsidRPr="008D3C21">
              <w:rPr>
                <w:rFonts w:ascii="Palanquin" w:hAnsi="Palanquin" w:cs="Palanquin"/>
                <w:bCs/>
                <w:sz w:val="18"/>
                <w:szCs w:val="18"/>
              </w:rPr>
              <w:t>(April 1, 2025 – September 30, 2025)</w:t>
            </w:r>
          </w:p>
        </w:tc>
        <w:tc>
          <w:tcPr>
            <w:tcW w:w="1795" w:type="dxa"/>
          </w:tcPr>
          <w:p w14:paraId="725BE9A5" w14:textId="581E73B0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2026 projection</w:t>
            </w:r>
          </w:p>
        </w:tc>
      </w:tr>
      <w:tr w:rsidR="000A6813" w:rsidRPr="008D3C21" w14:paraId="037167BB" w14:textId="77777777" w:rsidTr="000A6813">
        <w:tc>
          <w:tcPr>
            <w:tcW w:w="3055" w:type="dxa"/>
          </w:tcPr>
          <w:p w14:paraId="0E52779A" w14:textId="2436C7FB" w:rsidR="000A6813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  <w:u w:val="single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  <w:u w:val="single"/>
              </w:rPr>
              <w:t xml:space="preserve">By </w:t>
            </w:r>
            <w:r w:rsidR="000A6813" w:rsidRPr="008D3C21">
              <w:rPr>
                <w:rFonts w:ascii="Palanquin" w:hAnsi="Palanquin" w:cs="Palanquin"/>
                <w:b/>
                <w:sz w:val="22"/>
                <w:szCs w:val="22"/>
                <w:u w:val="single"/>
              </w:rPr>
              <w:t>Community Serving</w:t>
            </w:r>
          </w:p>
        </w:tc>
        <w:tc>
          <w:tcPr>
            <w:tcW w:w="2610" w:type="dxa"/>
          </w:tcPr>
          <w:p w14:paraId="0CC30858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23D0B1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4609DD08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6EF1545F" w14:textId="77777777" w:rsidTr="000A6813">
        <w:tc>
          <w:tcPr>
            <w:tcW w:w="3055" w:type="dxa"/>
          </w:tcPr>
          <w:p w14:paraId="30A53306" w14:textId="7B427265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Arpin</w:t>
            </w:r>
          </w:p>
        </w:tc>
        <w:tc>
          <w:tcPr>
            <w:tcW w:w="2610" w:type="dxa"/>
          </w:tcPr>
          <w:p w14:paraId="4CA32899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2A5950FF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3F851131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105B84DC" w14:textId="77777777" w:rsidTr="000A6813">
        <w:tc>
          <w:tcPr>
            <w:tcW w:w="3055" w:type="dxa"/>
          </w:tcPr>
          <w:p w14:paraId="3B3EBCF8" w14:textId="60C04586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Auburndale</w:t>
            </w:r>
          </w:p>
        </w:tc>
        <w:tc>
          <w:tcPr>
            <w:tcW w:w="2610" w:type="dxa"/>
          </w:tcPr>
          <w:p w14:paraId="70E444B1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002C28E6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3929B6ED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7E5C92E7" w14:textId="77777777" w:rsidTr="000A6813">
        <w:tc>
          <w:tcPr>
            <w:tcW w:w="3055" w:type="dxa"/>
          </w:tcPr>
          <w:p w14:paraId="220496DC" w14:textId="643044E5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Chili</w:t>
            </w:r>
          </w:p>
        </w:tc>
        <w:tc>
          <w:tcPr>
            <w:tcW w:w="2610" w:type="dxa"/>
          </w:tcPr>
          <w:p w14:paraId="251C2C79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44E2DA6D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4DE2517A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2D05AB49" w14:textId="77777777" w:rsidTr="000A6813">
        <w:tc>
          <w:tcPr>
            <w:tcW w:w="3055" w:type="dxa"/>
          </w:tcPr>
          <w:p w14:paraId="407CA31A" w14:textId="666FBBE1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Granton</w:t>
            </w:r>
          </w:p>
        </w:tc>
        <w:tc>
          <w:tcPr>
            <w:tcW w:w="2610" w:type="dxa"/>
          </w:tcPr>
          <w:p w14:paraId="0889E79A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86B98A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2488BE9F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03DD4FF7" w14:textId="77777777" w:rsidTr="000A6813">
        <w:tc>
          <w:tcPr>
            <w:tcW w:w="3055" w:type="dxa"/>
          </w:tcPr>
          <w:p w14:paraId="4D88DAF9" w14:textId="5994B4C3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Greenwood</w:t>
            </w:r>
          </w:p>
        </w:tc>
        <w:tc>
          <w:tcPr>
            <w:tcW w:w="2610" w:type="dxa"/>
          </w:tcPr>
          <w:p w14:paraId="164558ED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7D714719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7DC18376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7E4262B0" w14:textId="77777777" w:rsidTr="000A6813">
        <w:tc>
          <w:tcPr>
            <w:tcW w:w="3055" w:type="dxa"/>
          </w:tcPr>
          <w:p w14:paraId="5C516137" w14:textId="75389376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Loyal</w:t>
            </w:r>
          </w:p>
        </w:tc>
        <w:tc>
          <w:tcPr>
            <w:tcW w:w="2610" w:type="dxa"/>
          </w:tcPr>
          <w:p w14:paraId="390B5472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02B36E9D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38A71E4E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451C65FD" w14:textId="77777777" w:rsidTr="000A6813">
        <w:tc>
          <w:tcPr>
            <w:tcW w:w="3055" w:type="dxa"/>
          </w:tcPr>
          <w:p w14:paraId="53D0EE4D" w14:textId="7F590F44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Marshfield</w:t>
            </w:r>
          </w:p>
        </w:tc>
        <w:tc>
          <w:tcPr>
            <w:tcW w:w="2610" w:type="dxa"/>
          </w:tcPr>
          <w:p w14:paraId="1152DD43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FF0C49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7D872827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6EBD0D74" w14:textId="77777777" w:rsidTr="000A6813">
        <w:tc>
          <w:tcPr>
            <w:tcW w:w="3055" w:type="dxa"/>
          </w:tcPr>
          <w:p w14:paraId="6D8184A2" w14:textId="33617C0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Neillsville</w:t>
            </w:r>
          </w:p>
        </w:tc>
        <w:tc>
          <w:tcPr>
            <w:tcW w:w="2610" w:type="dxa"/>
          </w:tcPr>
          <w:p w14:paraId="1CCA2002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3AA899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1262AE15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200B0510" w14:textId="77777777" w:rsidTr="000A6813">
        <w:tc>
          <w:tcPr>
            <w:tcW w:w="3055" w:type="dxa"/>
          </w:tcPr>
          <w:p w14:paraId="65BA1353" w14:textId="1EA09BC0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Pittsville</w:t>
            </w:r>
          </w:p>
        </w:tc>
        <w:tc>
          <w:tcPr>
            <w:tcW w:w="2610" w:type="dxa"/>
          </w:tcPr>
          <w:p w14:paraId="2E843E7B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5DBAAB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00CEFEA1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274259F5" w14:textId="77777777" w:rsidTr="000A6813">
        <w:tc>
          <w:tcPr>
            <w:tcW w:w="3055" w:type="dxa"/>
          </w:tcPr>
          <w:p w14:paraId="61CDEE7C" w14:textId="2E54A2C2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Spencer</w:t>
            </w:r>
          </w:p>
        </w:tc>
        <w:tc>
          <w:tcPr>
            <w:tcW w:w="2610" w:type="dxa"/>
          </w:tcPr>
          <w:p w14:paraId="3442EED1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06D088F8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092338AF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03B45917" w14:textId="77777777" w:rsidTr="000A6813">
        <w:tc>
          <w:tcPr>
            <w:tcW w:w="3055" w:type="dxa"/>
          </w:tcPr>
          <w:p w14:paraId="3781D150" w14:textId="14822EA6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Stratford</w:t>
            </w:r>
          </w:p>
        </w:tc>
        <w:tc>
          <w:tcPr>
            <w:tcW w:w="2610" w:type="dxa"/>
          </w:tcPr>
          <w:p w14:paraId="0A47C494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4D256C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70A1A142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79785210" w14:textId="77777777" w:rsidTr="000A6813">
        <w:tc>
          <w:tcPr>
            <w:tcW w:w="3055" w:type="dxa"/>
          </w:tcPr>
          <w:p w14:paraId="38CA816D" w14:textId="3E795A99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Other (MAUW service area)</w:t>
            </w:r>
          </w:p>
        </w:tc>
        <w:tc>
          <w:tcPr>
            <w:tcW w:w="2610" w:type="dxa"/>
          </w:tcPr>
          <w:p w14:paraId="4BD403AB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9DA57E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7DE29B9A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534D3816" w14:textId="77777777" w:rsidTr="000A6813">
        <w:tc>
          <w:tcPr>
            <w:tcW w:w="3055" w:type="dxa"/>
          </w:tcPr>
          <w:p w14:paraId="17F1180A" w14:textId="1FFE8434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Outside MAUW service area</w:t>
            </w:r>
          </w:p>
        </w:tc>
        <w:tc>
          <w:tcPr>
            <w:tcW w:w="2610" w:type="dxa"/>
          </w:tcPr>
          <w:p w14:paraId="17340496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41A0B6E0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4D9474AF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0A6813" w:rsidRPr="008D3C21" w14:paraId="502E744B" w14:textId="77777777" w:rsidTr="000A6813">
        <w:tc>
          <w:tcPr>
            <w:tcW w:w="3055" w:type="dxa"/>
          </w:tcPr>
          <w:p w14:paraId="546D8E04" w14:textId="6C3A5D49" w:rsidR="000A6813" w:rsidRPr="008D3C21" w:rsidRDefault="000A6813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TOTAL</w:t>
            </w:r>
          </w:p>
        </w:tc>
        <w:tc>
          <w:tcPr>
            <w:tcW w:w="2610" w:type="dxa"/>
          </w:tcPr>
          <w:p w14:paraId="09EE0A1F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06F280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795" w:type="dxa"/>
          </w:tcPr>
          <w:p w14:paraId="0191C490" w14:textId="77777777" w:rsidR="000A6813" w:rsidRPr="008D3C21" w:rsidRDefault="000A6813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</w:tbl>
    <w:p w14:paraId="3707123D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27757A72" w14:textId="77777777" w:rsidR="00A86FD9" w:rsidRDefault="00A86FD9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78126BDC" w14:textId="77777777" w:rsidR="008D3C21" w:rsidRPr="008D3C21" w:rsidRDefault="008D3C21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1ED3F96C" w14:textId="77777777" w:rsidR="00A86FD9" w:rsidRPr="008D3C21" w:rsidRDefault="00A86FD9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800"/>
        <w:gridCol w:w="1800"/>
      </w:tblGrid>
      <w:tr w:rsidR="00A86FD9" w:rsidRPr="008D3C21" w14:paraId="4A2A59D6" w14:textId="77777777" w:rsidTr="00A86FD9">
        <w:trPr>
          <w:trHeight w:val="17"/>
        </w:trPr>
        <w:tc>
          <w:tcPr>
            <w:tcW w:w="3505" w:type="dxa"/>
          </w:tcPr>
          <w:p w14:paraId="14FC093E" w14:textId="4518D8F9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2AC49F22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2024 funding year</w:t>
            </w:r>
          </w:p>
          <w:p w14:paraId="23FB58F5" w14:textId="5419981E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Cs/>
                <w:sz w:val="18"/>
                <w:szCs w:val="18"/>
              </w:rPr>
              <w:t>(April 1, 2024 – March 31, 2025)</w:t>
            </w:r>
          </w:p>
        </w:tc>
        <w:tc>
          <w:tcPr>
            <w:tcW w:w="1800" w:type="dxa"/>
          </w:tcPr>
          <w:p w14:paraId="33F57EF6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2025 To Date</w:t>
            </w:r>
          </w:p>
          <w:p w14:paraId="7C9062C7" w14:textId="6C146766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Cs/>
                <w:sz w:val="18"/>
                <w:szCs w:val="18"/>
              </w:rPr>
              <w:t>(April 1, 2025 – September 30, 2025)</w:t>
            </w:r>
          </w:p>
        </w:tc>
      </w:tr>
      <w:tr w:rsidR="00A86FD9" w:rsidRPr="008D3C21" w14:paraId="0A2520E9" w14:textId="77777777" w:rsidTr="00A86FD9">
        <w:trPr>
          <w:trHeight w:val="17"/>
        </w:trPr>
        <w:tc>
          <w:tcPr>
            <w:tcW w:w="3505" w:type="dxa"/>
          </w:tcPr>
          <w:p w14:paraId="55C55629" w14:textId="6548B46D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  <w:u w:val="single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  <w:u w:val="single"/>
              </w:rPr>
              <w:t>By Demographic</w:t>
            </w:r>
          </w:p>
        </w:tc>
        <w:tc>
          <w:tcPr>
            <w:tcW w:w="1800" w:type="dxa"/>
          </w:tcPr>
          <w:p w14:paraId="0E87408F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5C4635F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5B2EFE7B" w14:textId="77777777" w:rsidTr="00A86FD9">
        <w:trPr>
          <w:trHeight w:val="18"/>
        </w:trPr>
        <w:tc>
          <w:tcPr>
            <w:tcW w:w="3505" w:type="dxa"/>
          </w:tcPr>
          <w:p w14:paraId="4D6C459D" w14:textId="1C3914C9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White</w:t>
            </w:r>
          </w:p>
        </w:tc>
        <w:tc>
          <w:tcPr>
            <w:tcW w:w="1800" w:type="dxa"/>
          </w:tcPr>
          <w:p w14:paraId="4DB77000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509348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739C6342" w14:textId="77777777" w:rsidTr="00A86FD9">
        <w:trPr>
          <w:trHeight w:val="17"/>
        </w:trPr>
        <w:tc>
          <w:tcPr>
            <w:tcW w:w="3505" w:type="dxa"/>
          </w:tcPr>
          <w:p w14:paraId="34E59FE8" w14:textId="4B7A468E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Black or African American</w:t>
            </w:r>
          </w:p>
        </w:tc>
        <w:tc>
          <w:tcPr>
            <w:tcW w:w="1800" w:type="dxa"/>
          </w:tcPr>
          <w:p w14:paraId="68345E59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1458B8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353B5899" w14:textId="77777777" w:rsidTr="00A86FD9">
        <w:trPr>
          <w:trHeight w:val="17"/>
        </w:trPr>
        <w:tc>
          <w:tcPr>
            <w:tcW w:w="3505" w:type="dxa"/>
          </w:tcPr>
          <w:p w14:paraId="5198C1B4" w14:textId="305335C1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American Indian or Alaska Native</w:t>
            </w:r>
          </w:p>
        </w:tc>
        <w:tc>
          <w:tcPr>
            <w:tcW w:w="1800" w:type="dxa"/>
          </w:tcPr>
          <w:p w14:paraId="6C4BF16D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9D709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03A21F38" w14:textId="77777777" w:rsidTr="00A86FD9">
        <w:trPr>
          <w:trHeight w:val="17"/>
        </w:trPr>
        <w:tc>
          <w:tcPr>
            <w:tcW w:w="3505" w:type="dxa"/>
          </w:tcPr>
          <w:p w14:paraId="40C2C7BD" w14:textId="21E7E0C4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Asian or Pacific Islander</w:t>
            </w:r>
          </w:p>
        </w:tc>
        <w:tc>
          <w:tcPr>
            <w:tcW w:w="1800" w:type="dxa"/>
          </w:tcPr>
          <w:p w14:paraId="0B75758E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2B7E89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50CB0F9A" w14:textId="77777777" w:rsidTr="00A86FD9">
        <w:trPr>
          <w:trHeight w:val="18"/>
        </w:trPr>
        <w:tc>
          <w:tcPr>
            <w:tcW w:w="3505" w:type="dxa"/>
          </w:tcPr>
          <w:p w14:paraId="7D946BD3" w14:textId="0CF5F03E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Hispanic or Latino</w:t>
            </w:r>
          </w:p>
        </w:tc>
        <w:tc>
          <w:tcPr>
            <w:tcW w:w="1800" w:type="dxa"/>
          </w:tcPr>
          <w:p w14:paraId="41F97E9B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B7ACB04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516F0715" w14:textId="77777777" w:rsidTr="00A86FD9">
        <w:trPr>
          <w:trHeight w:val="17"/>
        </w:trPr>
        <w:tc>
          <w:tcPr>
            <w:tcW w:w="3505" w:type="dxa"/>
          </w:tcPr>
          <w:p w14:paraId="192254CC" w14:textId="6F6D254E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Two or more</w:t>
            </w:r>
          </w:p>
        </w:tc>
        <w:tc>
          <w:tcPr>
            <w:tcW w:w="1800" w:type="dxa"/>
          </w:tcPr>
          <w:p w14:paraId="551BE562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2A3BC130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31541146" w14:textId="77777777" w:rsidTr="00A86FD9">
        <w:trPr>
          <w:trHeight w:val="17"/>
        </w:trPr>
        <w:tc>
          <w:tcPr>
            <w:tcW w:w="3505" w:type="dxa"/>
          </w:tcPr>
          <w:p w14:paraId="2B6F96C2" w14:textId="65622C04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Other</w:t>
            </w:r>
          </w:p>
        </w:tc>
        <w:tc>
          <w:tcPr>
            <w:tcW w:w="1800" w:type="dxa"/>
          </w:tcPr>
          <w:p w14:paraId="72F75A0E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646B32A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3F673EE5" w14:textId="77777777" w:rsidTr="00A86FD9">
        <w:trPr>
          <w:trHeight w:val="17"/>
        </w:trPr>
        <w:tc>
          <w:tcPr>
            <w:tcW w:w="3505" w:type="dxa"/>
          </w:tcPr>
          <w:p w14:paraId="0743E350" w14:textId="03BBB4C8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Did not disclose</w:t>
            </w:r>
          </w:p>
        </w:tc>
        <w:tc>
          <w:tcPr>
            <w:tcW w:w="1800" w:type="dxa"/>
          </w:tcPr>
          <w:p w14:paraId="527422F8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6E52B1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  <w:tr w:rsidR="00A86FD9" w:rsidRPr="008D3C21" w14:paraId="667D3B78" w14:textId="77777777" w:rsidTr="00A86FD9">
        <w:trPr>
          <w:trHeight w:val="17"/>
        </w:trPr>
        <w:tc>
          <w:tcPr>
            <w:tcW w:w="3505" w:type="dxa"/>
          </w:tcPr>
          <w:p w14:paraId="01277B0F" w14:textId="427DF39C" w:rsidR="00A86FD9" w:rsidRPr="008D3C21" w:rsidRDefault="00A86FD9" w:rsidP="008D3C21">
            <w:pPr>
              <w:tabs>
                <w:tab w:val="left" w:pos="-720"/>
              </w:tabs>
              <w:suppressAutoHyphens/>
              <w:jc w:val="right"/>
              <w:rPr>
                <w:rFonts w:ascii="Palanquin" w:hAnsi="Palanquin" w:cs="Palanquin"/>
                <w:b/>
                <w:sz w:val="22"/>
                <w:szCs w:val="22"/>
              </w:rPr>
            </w:pPr>
            <w:r w:rsidRPr="008D3C21">
              <w:rPr>
                <w:rFonts w:ascii="Palanquin" w:hAnsi="Palanquin" w:cs="Palanquin"/>
                <w:b/>
                <w:sz w:val="22"/>
                <w:szCs w:val="22"/>
              </w:rPr>
              <w:t>TOTAL</w:t>
            </w:r>
          </w:p>
        </w:tc>
        <w:tc>
          <w:tcPr>
            <w:tcW w:w="1800" w:type="dxa"/>
          </w:tcPr>
          <w:p w14:paraId="62A88CA5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28777F" w14:textId="77777777" w:rsidR="00A86FD9" w:rsidRPr="008D3C21" w:rsidRDefault="00A86FD9" w:rsidP="008D3C21">
            <w:pPr>
              <w:tabs>
                <w:tab w:val="left" w:pos="-720"/>
              </w:tabs>
              <w:suppressAutoHyphens/>
              <w:rPr>
                <w:rFonts w:ascii="Palanquin" w:hAnsi="Palanquin" w:cs="Palanquin"/>
                <w:b/>
                <w:sz w:val="22"/>
                <w:szCs w:val="22"/>
              </w:rPr>
            </w:pPr>
          </w:p>
        </w:tc>
      </w:tr>
    </w:tbl>
    <w:p w14:paraId="0497439B" w14:textId="77777777" w:rsidR="000A6813" w:rsidRPr="008D3C21" w:rsidRDefault="000A6813" w:rsidP="008D3C21">
      <w:pPr>
        <w:tabs>
          <w:tab w:val="left" w:pos="-720"/>
        </w:tabs>
        <w:suppressAutoHyphens/>
        <w:rPr>
          <w:rFonts w:ascii="Palanquin" w:hAnsi="Palanquin" w:cs="Palanquin"/>
          <w:b/>
          <w:sz w:val="22"/>
          <w:szCs w:val="22"/>
        </w:rPr>
      </w:pPr>
    </w:p>
    <w:p w14:paraId="6205D38C" w14:textId="6BAD320E" w:rsidR="000A6813" w:rsidRPr="008D3C21" w:rsidRDefault="00A86FD9" w:rsidP="008D3C21">
      <w:pPr>
        <w:pStyle w:val="NoSpacing"/>
        <w:numPr>
          <w:ilvl w:val="0"/>
          <w:numId w:val="3"/>
        </w:numPr>
        <w:rPr>
          <w:rFonts w:ascii="Palanquin" w:hAnsi="Palanquin" w:cs="Palanquin"/>
        </w:rPr>
      </w:pPr>
      <w:r w:rsidRPr="008D3C21">
        <w:rPr>
          <w:rFonts w:ascii="Palanquin" w:hAnsi="Palanquin" w:cs="Palanquin"/>
          <w:sz w:val="22"/>
          <w:szCs w:val="22"/>
        </w:rPr>
        <w:t>Please explain any increase/decrease in the projected served for 2024.</w:t>
      </w:r>
      <w:r w:rsidR="00575D37" w:rsidRPr="008D3C21">
        <w:rPr>
          <w:rFonts w:ascii="Palanquin" w:hAnsi="Palanquin" w:cs="Palanquin"/>
          <w:sz w:val="22"/>
          <w:szCs w:val="22"/>
        </w:rPr>
        <w:t xml:space="preserve"> </w:t>
      </w:r>
    </w:p>
    <w:p w14:paraId="38A79782" w14:textId="77777777" w:rsidR="00575D37" w:rsidRPr="008D3C21" w:rsidRDefault="00575D37" w:rsidP="008D3C21">
      <w:pPr>
        <w:pStyle w:val="NoSpacing"/>
        <w:ind w:left="720"/>
        <w:rPr>
          <w:rFonts w:ascii="Palanquin" w:hAnsi="Palanquin" w:cs="Palanquin"/>
        </w:rPr>
      </w:pPr>
    </w:p>
    <w:p w14:paraId="1375AE69" w14:textId="77777777" w:rsidR="00A86FD9" w:rsidRPr="008D3C21" w:rsidRDefault="00A86FD9" w:rsidP="008D3C21">
      <w:pPr>
        <w:rPr>
          <w:rFonts w:ascii="Palanquin" w:hAnsi="Palanquin" w:cs="Palanquin"/>
        </w:rPr>
      </w:pPr>
    </w:p>
    <w:p w14:paraId="2DA9DEC6" w14:textId="77777777" w:rsidR="00C52D61" w:rsidRPr="008D3C21" w:rsidRDefault="00C52D61" w:rsidP="008D3C21">
      <w:pPr>
        <w:rPr>
          <w:rFonts w:ascii="Palanquin" w:hAnsi="Palanquin" w:cs="Palanquin"/>
        </w:rPr>
      </w:pPr>
    </w:p>
    <w:p w14:paraId="2F101132" w14:textId="77777777" w:rsidR="00C52D61" w:rsidRPr="008D3C21" w:rsidRDefault="00C52D61" w:rsidP="008D3C21">
      <w:pPr>
        <w:rPr>
          <w:rFonts w:ascii="Palanquin" w:hAnsi="Palanquin" w:cs="Palanquin"/>
        </w:rPr>
      </w:pPr>
    </w:p>
    <w:p w14:paraId="7483365A" w14:textId="77777777" w:rsidR="00C52D61" w:rsidRPr="008D3C21" w:rsidRDefault="00C52D61" w:rsidP="008D3C21">
      <w:pPr>
        <w:rPr>
          <w:rFonts w:ascii="Palanquin" w:hAnsi="Palanquin" w:cs="Palanquin"/>
        </w:rPr>
      </w:pPr>
    </w:p>
    <w:p w14:paraId="066757E3" w14:textId="77777777" w:rsidR="00C52D61" w:rsidRPr="008D3C21" w:rsidRDefault="00C52D61" w:rsidP="008D3C21">
      <w:pPr>
        <w:rPr>
          <w:rFonts w:ascii="Palanquin" w:hAnsi="Palanquin" w:cs="Palanquin"/>
        </w:rPr>
      </w:pPr>
    </w:p>
    <w:p w14:paraId="2849BB5A" w14:textId="77777777" w:rsidR="00C52D61" w:rsidRPr="008D3C21" w:rsidRDefault="00C52D61" w:rsidP="008D3C21">
      <w:pPr>
        <w:rPr>
          <w:rFonts w:ascii="Palanquin" w:hAnsi="Palanquin" w:cs="Palanquin"/>
        </w:rPr>
      </w:pPr>
    </w:p>
    <w:p w14:paraId="6DA98125" w14:textId="77777777" w:rsidR="00C52D61" w:rsidRPr="008D3C21" w:rsidRDefault="00C52D61" w:rsidP="008D3C21">
      <w:pPr>
        <w:rPr>
          <w:rFonts w:ascii="Palanquin" w:hAnsi="Palanquin" w:cs="Palanquin"/>
        </w:rPr>
      </w:pPr>
    </w:p>
    <w:p w14:paraId="2B8D19A8" w14:textId="77777777" w:rsidR="00C52D61" w:rsidRPr="008D3C21" w:rsidRDefault="00C52D61" w:rsidP="008D3C21">
      <w:pPr>
        <w:rPr>
          <w:rFonts w:ascii="Palanquin" w:hAnsi="Palanquin" w:cs="Palanquin"/>
        </w:rPr>
      </w:pPr>
    </w:p>
    <w:p w14:paraId="4AD0A0E5" w14:textId="77777777" w:rsidR="008D1892" w:rsidRDefault="008D1892" w:rsidP="008D3C21">
      <w:pPr>
        <w:pStyle w:val="NoSpacing"/>
        <w:rPr>
          <w:rFonts w:ascii="Palanquin" w:hAnsi="Palanquin" w:cs="Palanquin"/>
          <w:b/>
          <w:bCs/>
          <w:sz w:val="22"/>
          <w:szCs w:val="22"/>
        </w:rPr>
      </w:pPr>
    </w:p>
    <w:p w14:paraId="7B14E094" w14:textId="1CECFDC8" w:rsidR="00C52D61" w:rsidRPr="008D3C21" w:rsidRDefault="001818BD" w:rsidP="008D3C21">
      <w:pPr>
        <w:pStyle w:val="NoSpacing"/>
        <w:rPr>
          <w:rFonts w:ascii="Palanquin" w:hAnsi="Palanquin" w:cs="Palanquin"/>
          <w:b/>
          <w:bCs/>
          <w:sz w:val="22"/>
          <w:szCs w:val="22"/>
        </w:rPr>
      </w:pPr>
      <w:r w:rsidRPr="008D3C21">
        <w:rPr>
          <w:rFonts w:ascii="Palanquin" w:hAnsi="Palanquin" w:cs="Palanquin"/>
          <w:b/>
          <w:bCs/>
          <w:sz w:val="22"/>
          <w:szCs w:val="22"/>
        </w:rPr>
        <w:lastRenderedPageBreak/>
        <w:t>SECTION</w:t>
      </w:r>
      <w:r w:rsidR="00510FC9" w:rsidRPr="008D3C21">
        <w:rPr>
          <w:rFonts w:ascii="Palanquin" w:hAnsi="Palanquin" w:cs="Palanquin"/>
          <w:b/>
          <w:bCs/>
          <w:sz w:val="22"/>
          <w:szCs w:val="22"/>
        </w:rPr>
        <w:t xml:space="preserve"> 4: </w:t>
      </w:r>
      <w:r w:rsidR="00C52D61" w:rsidRPr="008D3C21">
        <w:rPr>
          <w:rFonts w:ascii="Palanquin" w:hAnsi="Palanquin" w:cs="Palanquin"/>
          <w:b/>
          <w:bCs/>
          <w:sz w:val="22"/>
          <w:szCs w:val="22"/>
        </w:rPr>
        <w:t>Agency Budget Sheet</w:t>
      </w:r>
    </w:p>
    <w:p w14:paraId="6AF88845" w14:textId="78ED2DCB" w:rsidR="00C52D61" w:rsidRPr="008D3C21" w:rsidRDefault="00C52D61" w:rsidP="008D3C21">
      <w:pPr>
        <w:pStyle w:val="NoSpacing"/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 xml:space="preserve">Please complete the Agency Budget Sheet. When completing this sheet, report on your agency’s fiscal year. </w:t>
      </w:r>
      <w:r w:rsidR="000F010E" w:rsidRPr="008D3C21">
        <w:rPr>
          <w:rFonts w:ascii="Palanquin" w:hAnsi="Palanquin" w:cs="Palanquin"/>
          <w:sz w:val="22"/>
          <w:szCs w:val="22"/>
        </w:rPr>
        <w:t>For your convenience, this is a fillable excel sheet.</w:t>
      </w:r>
    </w:p>
    <w:bookmarkStart w:id="0" w:name="_MON_1820055442"/>
    <w:bookmarkEnd w:id="0"/>
    <w:p w14:paraId="5B90BEAB" w14:textId="204DCBBA" w:rsidR="00C52D61" w:rsidRPr="008D3C21" w:rsidRDefault="000F010E" w:rsidP="008D3C21">
      <w:pPr>
        <w:pStyle w:val="NoSpacing"/>
        <w:ind w:left="720"/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object w:dxaOrig="10007" w:dyaOrig="13543" w14:anchorId="03114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2.75pt" o:ole="">
            <v:imagedata r:id="rId7" o:title=""/>
          </v:shape>
          <o:OLEObject Type="Embed" ProgID="Excel.Sheet.12" ShapeID="_x0000_i1025" DrawAspect="Content" ObjectID="_1821273317" r:id="rId8"/>
        </w:object>
      </w:r>
    </w:p>
    <w:p w14:paraId="32FB3BCC" w14:textId="4E0C5ECF" w:rsidR="00C52D61" w:rsidRPr="008D3C21" w:rsidRDefault="001818BD" w:rsidP="008D3C21">
      <w:pPr>
        <w:pStyle w:val="NoSpacing"/>
        <w:rPr>
          <w:rFonts w:ascii="Palanquin" w:hAnsi="Palanquin" w:cs="Palanquin"/>
          <w:b/>
          <w:bCs/>
          <w:sz w:val="22"/>
          <w:szCs w:val="22"/>
        </w:rPr>
      </w:pPr>
      <w:r w:rsidRPr="008D3C21">
        <w:rPr>
          <w:rFonts w:ascii="Palanquin" w:hAnsi="Palanquin" w:cs="Palanquin"/>
          <w:b/>
          <w:bCs/>
          <w:sz w:val="22"/>
          <w:szCs w:val="22"/>
        </w:rPr>
        <w:lastRenderedPageBreak/>
        <w:t>SECTION</w:t>
      </w:r>
      <w:r w:rsidR="00510FC9" w:rsidRPr="008D3C21">
        <w:rPr>
          <w:rFonts w:ascii="Palanquin" w:hAnsi="Palanquin" w:cs="Palanquin"/>
          <w:b/>
          <w:bCs/>
          <w:sz w:val="22"/>
          <w:szCs w:val="22"/>
        </w:rPr>
        <w:t xml:space="preserve"> 5: </w:t>
      </w:r>
      <w:r w:rsidR="00C52D61" w:rsidRPr="008D3C21">
        <w:rPr>
          <w:rFonts w:ascii="Palanquin" w:hAnsi="Palanquin" w:cs="Palanquin"/>
          <w:b/>
          <w:bCs/>
          <w:sz w:val="22"/>
          <w:szCs w:val="22"/>
        </w:rPr>
        <w:t>Budget Narrative</w:t>
      </w:r>
    </w:p>
    <w:p w14:paraId="6B31C837" w14:textId="77777777" w:rsidR="00C52D61" w:rsidRPr="008D3C21" w:rsidRDefault="00C52D61" w:rsidP="008D3C21">
      <w:pPr>
        <w:pStyle w:val="NoSpacing"/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If any line items require further explanation or your budget does not balance, please include details here.</w:t>
      </w:r>
    </w:p>
    <w:p w14:paraId="38287400" w14:textId="77777777" w:rsidR="00C52D61" w:rsidRPr="008D3C21" w:rsidRDefault="00C52D61" w:rsidP="008D3C21">
      <w:pPr>
        <w:pStyle w:val="NoSpacing"/>
        <w:rPr>
          <w:rFonts w:ascii="Palanquin" w:hAnsi="Palanquin" w:cs="Palanquin"/>
          <w:sz w:val="22"/>
          <w:szCs w:val="22"/>
        </w:rPr>
      </w:pPr>
    </w:p>
    <w:p w14:paraId="02F707BC" w14:textId="46730E85" w:rsidR="00C52D61" w:rsidRPr="008D3C21" w:rsidRDefault="001818BD" w:rsidP="008D3C21">
      <w:pPr>
        <w:pStyle w:val="NoSpacing"/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b/>
          <w:bCs/>
          <w:sz w:val="22"/>
          <w:szCs w:val="22"/>
        </w:rPr>
        <w:t>SECTION</w:t>
      </w:r>
      <w:r w:rsidR="00510FC9" w:rsidRPr="008D3C21">
        <w:rPr>
          <w:rFonts w:ascii="Palanquin" w:hAnsi="Palanquin" w:cs="Palanquin"/>
          <w:b/>
          <w:bCs/>
          <w:sz w:val="22"/>
          <w:szCs w:val="22"/>
        </w:rPr>
        <w:t xml:space="preserve"> 6: </w:t>
      </w:r>
      <w:r w:rsidR="00C52D61" w:rsidRPr="008D3C21">
        <w:rPr>
          <w:rFonts w:ascii="Palanquin" w:hAnsi="Palanquin" w:cs="Palanquin"/>
          <w:b/>
          <w:bCs/>
          <w:sz w:val="22"/>
          <w:szCs w:val="22"/>
        </w:rPr>
        <w:t xml:space="preserve">Agency Financial Information </w:t>
      </w:r>
    </w:p>
    <w:p w14:paraId="59F061B4" w14:textId="2C5E3691" w:rsidR="00C52D61" w:rsidRPr="008D3C21" w:rsidRDefault="00C52D61" w:rsidP="008D3C21">
      <w:pPr>
        <w:pStyle w:val="NoSpacing"/>
        <w:numPr>
          <w:ilvl w:val="0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Is Marshfield Area United Way the sole funder of this program? If yes, please explain why.</w:t>
      </w:r>
      <w:r w:rsidR="00575D37" w:rsidRPr="008D3C21">
        <w:rPr>
          <w:rFonts w:ascii="Palanquin" w:hAnsi="Palanquin" w:cs="Palanquin"/>
          <w:sz w:val="22"/>
          <w:szCs w:val="22"/>
        </w:rPr>
        <w:t xml:space="preserve"> </w:t>
      </w:r>
    </w:p>
    <w:p w14:paraId="75E12F40" w14:textId="356015AB" w:rsidR="00C52D61" w:rsidRPr="008D3C21" w:rsidRDefault="00C52D61" w:rsidP="008D3C21">
      <w:pPr>
        <w:pStyle w:val="NoSpacing"/>
        <w:numPr>
          <w:ilvl w:val="0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Please provide a breakdown of how United Way grant dollars will be used (ie wages, supplies, rent, etc)</w:t>
      </w:r>
      <w:r w:rsidR="00575D37" w:rsidRPr="008D3C21">
        <w:rPr>
          <w:rFonts w:ascii="Palanquin" w:hAnsi="Palanquin" w:cs="Palanquin"/>
          <w:sz w:val="22"/>
          <w:szCs w:val="22"/>
        </w:rPr>
        <w:t>.</w:t>
      </w:r>
    </w:p>
    <w:p w14:paraId="5ADE9A91" w14:textId="3FF471EB" w:rsidR="00C52D61" w:rsidRPr="008D3C21" w:rsidRDefault="00C52D61" w:rsidP="008D3C21">
      <w:pPr>
        <w:pStyle w:val="NoSpacing"/>
        <w:numPr>
          <w:ilvl w:val="0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What is your cost per participant (UW request/# of participants)?</w:t>
      </w:r>
    </w:p>
    <w:p w14:paraId="28DC914E" w14:textId="21047E0D" w:rsidR="00C52D61" w:rsidRPr="008D3C21" w:rsidRDefault="00C52D61" w:rsidP="008D3C21">
      <w:pPr>
        <w:pStyle w:val="NoSpacing"/>
        <w:numPr>
          <w:ilvl w:val="0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Please share any significant employee changes.</w:t>
      </w:r>
    </w:p>
    <w:p w14:paraId="30BF3501" w14:textId="52E4915B" w:rsidR="00C52D61" w:rsidRPr="008D3C21" w:rsidRDefault="00C52D61" w:rsidP="008D3C21">
      <w:pPr>
        <w:pStyle w:val="NoSpacing"/>
        <w:numPr>
          <w:ilvl w:val="0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Does your agency have an operating reserve? (see 2025 application for format &amp; wording)</w:t>
      </w:r>
    </w:p>
    <w:p w14:paraId="1BCBC2C6" w14:textId="28DF01C9" w:rsidR="001D0806" w:rsidRPr="008D3C21" w:rsidRDefault="001D0806" w:rsidP="008D3C21">
      <w:pPr>
        <w:pStyle w:val="NoSpacing"/>
        <w:numPr>
          <w:ilvl w:val="1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If yes, balance at end of most recently completed fiscal year $________________</w:t>
      </w:r>
    </w:p>
    <w:p w14:paraId="2579F966" w14:textId="063A667D" w:rsidR="001D0806" w:rsidRPr="008D3C21" w:rsidRDefault="001D0806" w:rsidP="008D3C21">
      <w:pPr>
        <w:pStyle w:val="NoSpacing"/>
        <w:numPr>
          <w:ilvl w:val="1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How many months does the reserve cover? _________________</w:t>
      </w:r>
    </w:p>
    <w:p w14:paraId="32612EC5" w14:textId="39A003BE" w:rsidR="00C52D61" w:rsidRPr="008D3C21" w:rsidRDefault="00C52D61" w:rsidP="008D3C21">
      <w:pPr>
        <w:pStyle w:val="NoSpacing"/>
        <w:numPr>
          <w:ilvl w:val="0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Does your agency have an endowment fund?</w:t>
      </w:r>
    </w:p>
    <w:p w14:paraId="14E78087" w14:textId="3888130E" w:rsidR="001D0806" w:rsidRPr="008D3C21" w:rsidRDefault="001D0806" w:rsidP="008D3C21">
      <w:pPr>
        <w:pStyle w:val="NoSpacing"/>
        <w:numPr>
          <w:ilvl w:val="1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If yes, balance at the end of most recently completed fiscal year $ __________________</w:t>
      </w:r>
    </w:p>
    <w:p w14:paraId="554C1960" w14:textId="53F64889" w:rsidR="00C52D61" w:rsidRPr="008D3C21" w:rsidRDefault="00C52D61" w:rsidP="008D3C21">
      <w:pPr>
        <w:pStyle w:val="NoSpacing"/>
        <w:numPr>
          <w:ilvl w:val="0"/>
          <w:numId w:val="4"/>
        </w:numPr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sz w:val="22"/>
          <w:szCs w:val="22"/>
        </w:rPr>
        <w:t>What is your agency’s overhead rate for the most recent fiscal year?  __________ %</w:t>
      </w:r>
    </w:p>
    <w:p w14:paraId="73B8D74A" w14:textId="658CBA1C" w:rsidR="000A6813" w:rsidRPr="00C52D61" w:rsidRDefault="001A4636" w:rsidP="008D3C21">
      <w:pPr>
        <w:pStyle w:val="NoSpacing"/>
        <w:ind w:left="720"/>
        <w:rPr>
          <w:rFonts w:ascii="Palanquin" w:hAnsi="Palanquin" w:cs="Palanquin"/>
          <w:sz w:val="22"/>
          <w:szCs w:val="22"/>
        </w:rPr>
      </w:pPr>
      <w:r w:rsidRPr="008D3C21">
        <w:rPr>
          <w:rFonts w:ascii="Palanquin" w:hAnsi="Palanquin" w:cs="Palanqu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2F803" wp14:editId="6F7F91E9">
                <wp:simplePos x="0" y="0"/>
                <wp:positionH relativeFrom="column">
                  <wp:posOffset>-400050</wp:posOffset>
                </wp:positionH>
                <wp:positionV relativeFrom="paragraph">
                  <wp:posOffset>652780</wp:posOffset>
                </wp:positionV>
                <wp:extent cx="6696075" cy="3038475"/>
                <wp:effectExtent l="0" t="0" r="28575" b="28575"/>
                <wp:wrapSquare wrapText="bothSides"/>
                <wp:docPr id="637987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0384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02E00" w14:textId="77777777" w:rsidR="001A4636" w:rsidRPr="001A4636" w:rsidRDefault="001A4636" w:rsidP="001A4636">
                            <w:pPr>
                              <w:spacing w:line="180" w:lineRule="auto"/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  <w:t>As an authorized representative of this agency, I state to the best of my knowledge that:</w:t>
                            </w:r>
                          </w:p>
                          <w:p w14:paraId="3191667B" w14:textId="5D1B04FC" w:rsidR="001A4636" w:rsidRPr="001A4636" w:rsidRDefault="001A4636" w:rsidP="001A4636">
                            <w:pPr>
                              <w:spacing w:line="180" w:lineRule="auto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A.  The all information in this packet is true and accurate.</w:t>
                            </w:r>
                          </w:p>
                          <w:p w14:paraId="3215442B" w14:textId="6D495A43" w:rsidR="001A4636" w:rsidRPr="001A4636" w:rsidRDefault="001A4636" w:rsidP="001A4636">
                            <w:pPr>
                              <w:spacing w:line="180" w:lineRule="auto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B.  This agency has maintained exempt status under Section 501 (c) (3).</w:t>
                            </w:r>
                          </w:p>
                          <w:p w14:paraId="74E4E409" w14:textId="3218B38D" w:rsidR="001A4636" w:rsidRPr="001A4636" w:rsidRDefault="001A4636" w:rsidP="001A4636">
                            <w:pPr>
                              <w:pStyle w:val="BodyTextIndent3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line="180" w:lineRule="auto"/>
                              <w:ind w:right="-540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The governing body of this agency has voted to request participation in United Way and if funded,</w:t>
                            </w:r>
                          </w:p>
                          <w:p w14:paraId="0C0D12E0" w14:textId="77777777" w:rsidR="001A4636" w:rsidRPr="001A4636" w:rsidRDefault="001A4636" w:rsidP="001A4636">
                            <w:pPr>
                              <w:pStyle w:val="BodyTextInden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line="180" w:lineRule="auto"/>
                              <w:ind w:left="720" w:right="-540" w:firstLine="0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will abide by the funding/program agreement of the Marshfield Area United Way.</w:t>
                            </w:r>
                          </w:p>
                          <w:p w14:paraId="6C99DA8A" w14:textId="77777777" w:rsidR="001A4636" w:rsidRPr="001A4636" w:rsidRDefault="001A4636" w:rsidP="001A4636">
                            <w:pPr>
                              <w:pStyle w:val="BodyTextIndent3"/>
                              <w:numPr>
                                <w:ilvl w:val="0"/>
                                <w:numId w:val="10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line="180" w:lineRule="auto"/>
                              <w:ind w:right="-540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I acknowledge that any information that is found to be inaccurate or incomplete could possibly delay</w:t>
                            </w:r>
                          </w:p>
                          <w:p w14:paraId="6561BEB1" w14:textId="77777777" w:rsidR="001A4636" w:rsidRPr="001A4636" w:rsidRDefault="001A4636" w:rsidP="001A4636">
                            <w:pPr>
                              <w:pStyle w:val="BodyTextInden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line="180" w:lineRule="auto"/>
                              <w:ind w:left="720" w:right="-540" w:firstLine="0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or disqualify any funding that this organization may receive.</w:t>
                            </w:r>
                          </w:p>
                          <w:p w14:paraId="19455886" w14:textId="77777777" w:rsidR="001A4636" w:rsidRPr="001A4636" w:rsidRDefault="001A4636" w:rsidP="001A4636">
                            <w:pPr>
                              <w:spacing w:line="180" w:lineRule="auto"/>
                              <w:ind w:hanging="620"/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6FD353B" w14:textId="0EB4018A" w:rsidR="001A4636" w:rsidRPr="001A4636" w:rsidRDefault="001A4636" w:rsidP="001A4636">
                            <w:pPr>
                              <w:spacing w:line="180" w:lineRule="auto"/>
                              <w:ind w:hanging="620"/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  <w:t>Note</w:t>
                            </w:r>
                            <w:r w:rsidRPr="001A4636"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United Way funding is not guaranteed from one year to the next.  All programs begin with a “zero-based” funding when determining 20</w:t>
                            </w:r>
                            <w:r w:rsidR="00AD4992"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  <w:t>26</w:t>
                            </w:r>
                            <w:r w:rsidRPr="001A4636">
                              <w:rPr>
                                <w:rFonts w:ascii="Palanquin" w:hAnsi="Palanquin" w:cs="Palanqui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funding.</w:t>
                            </w:r>
                          </w:p>
                          <w:p w14:paraId="72C3B260" w14:textId="77777777" w:rsidR="001A4636" w:rsidRPr="001A4636" w:rsidRDefault="001A4636" w:rsidP="001A4636">
                            <w:pPr>
                              <w:spacing w:line="180" w:lineRule="auto"/>
                              <w:ind w:left="620" w:hanging="620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Authorized Signature ___________________________________________________________</w:t>
                            </w:r>
                          </w:p>
                          <w:p w14:paraId="589EF626" w14:textId="77777777" w:rsidR="001A4636" w:rsidRPr="001A4636" w:rsidRDefault="001A4636" w:rsidP="001A4636">
                            <w:pPr>
                              <w:spacing w:before="120" w:line="180" w:lineRule="auto"/>
                              <w:ind w:left="619" w:hanging="619"/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  <w:r w:rsidRPr="001A4636"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  <w:t>Date Approved by Board of Directors ____________________________</w:t>
                            </w:r>
                          </w:p>
                          <w:p w14:paraId="6555F196" w14:textId="77777777" w:rsidR="001A4636" w:rsidRPr="001A4636" w:rsidRDefault="001A4636" w:rsidP="001A4636">
                            <w:pPr>
                              <w:rPr>
                                <w:rFonts w:ascii="Palanquin" w:hAnsi="Palanquin" w:cs="Palanqui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2F8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5pt;margin-top:51.4pt;width:527.25pt;height:2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" fillcolor="#ddd">
                <v:textbox>
                  <w:txbxContent>
                    <w:p w14:paraId="14202E00" w14:textId="77777777" w:rsidR="001A4636" w:rsidRPr="001A4636" w:rsidRDefault="001A4636" w:rsidP="001A4636">
                      <w:pPr>
                        <w:spacing w:line="180" w:lineRule="auto"/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  <w:t>As an authorized representative of this agency, I state to the best of my knowledge that:</w:t>
                      </w:r>
                    </w:p>
                    <w:p w14:paraId="3191667B" w14:textId="5D1B04FC" w:rsidR="001A4636" w:rsidRPr="001A4636" w:rsidRDefault="001A4636" w:rsidP="001A4636">
                      <w:pPr>
                        <w:spacing w:line="180" w:lineRule="auto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A.  The all information in this packet is true and accurate.</w:t>
                      </w:r>
                    </w:p>
                    <w:p w14:paraId="3215442B" w14:textId="6D495A43" w:rsidR="001A4636" w:rsidRPr="001A4636" w:rsidRDefault="001A4636" w:rsidP="001A4636">
                      <w:pPr>
                        <w:spacing w:line="180" w:lineRule="auto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B.  This agency has maintained exempt status under Section 501 (c) (3).</w:t>
                      </w:r>
                    </w:p>
                    <w:p w14:paraId="74E4E409" w14:textId="3218B38D" w:rsidR="001A4636" w:rsidRPr="001A4636" w:rsidRDefault="001A4636" w:rsidP="001A4636">
                      <w:pPr>
                        <w:pStyle w:val="BodyTextIndent3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line="180" w:lineRule="auto"/>
                        <w:ind w:right="-540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The governing body of this agency has voted to request participation in United Way and if funded,</w:t>
                      </w:r>
                    </w:p>
                    <w:p w14:paraId="0C0D12E0" w14:textId="77777777" w:rsidR="001A4636" w:rsidRPr="001A4636" w:rsidRDefault="001A4636" w:rsidP="001A4636">
                      <w:pPr>
                        <w:pStyle w:val="BodyTextInden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line="180" w:lineRule="auto"/>
                        <w:ind w:left="720" w:right="-540" w:firstLine="0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will abide by the funding/program agreement of the Marshfield Area United Way.</w:t>
                      </w:r>
                    </w:p>
                    <w:p w14:paraId="6C99DA8A" w14:textId="77777777" w:rsidR="001A4636" w:rsidRPr="001A4636" w:rsidRDefault="001A4636" w:rsidP="001A4636">
                      <w:pPr>
                        <w:pStyle w:val="BodyTextIndent3"/>
                        <w:numPr>
                          <w:ilvl w:val="0"/>
                          <w:numId w:val="10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line="180" w:lineRule="auto"/>
                        <w:ind w:right="-540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I acknowledge that any information that is found to be inaccurate or incomplete could possibly delay</w:t>
                      </w:r>
                    </w:p>
                    <w:p w14:paraId="6561BEB1" w14:textId="77777777" w:rsidR="001A4636" w:rsidRPr="001A4636" w:rsidRDefault="001A4636" w:rsidP="001A4636">
                      <w:pPr>
                        <w:pStyle w:val="BodyTextInden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line="180" w:lineRule="auto"/>
                        <w:ind w:left="720" w:right="-540" w:firstLine="0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or disqualify any funding that this organization may receive.</w:t>
                      </w:r>
                    </w:p>
                    <w:p w14:paraId="19455886" w14:textId="77777777" w:rsidR="001A4636" w:rsidRPr="001A4636" w:rsidRDefault="001A4636" w:rsidP="001A4636">
                      <w:pPr>
                        <w:spacing w:line="180" w:lineRule="auto"/>
                        <w:ind w:hanging="620"/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6FD353B" w14:textId="0EB4018A" w:rsidR="001A4636" w:rsidRPr="001A4636" w:rsidRDefault="001A4636" w:rsidP="001A4636">
                      <w:pPr>
                        <w:spacing w:line="180" w:lineRule="auto"/>
                        <w:ind w:hanging="620"/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  <w:t>Note</w:t>
                      </w:r>
                      <w:r w:rsidRPr="001A4636"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  <w:tab/>
                        <w:t>United Way funding is not guaranteed from one year to the next.  All programs begin with a “zero-based” funding when determining 20</w:t>
                      </w:r>
                      <w:r w:rsidR="00AD4992"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  <w:t>26</w:t>
                      </w:r>
                      <w:r w:rsidRPr="001A4636">
                        <w:rPr>
                          <w:rFonts w:ascii="Palanquin" w:hAnsi="Palanquin" w:cs="Palanquin"/>
                          <w:b/>
                          <w:bCs/>
                          <w:sz w:val="22"/>
                          <w:szCs w:val="22"/>
                        </w:rPr>
                        <w:t xml:space="preserve"> funding.</w:t>
                      </w:r>
                    </w:p>
                    <w:p w14:paraId="72C3B260" w14:textId="77777777" w:rsidR="001A4636" w:rsidRPr="001A4636" w:rsidRDefault="001A4636" w:rsidP="001A4636">
                      <w:pPr>
                        <w:spacing w:line="180" w:lineRule="auto"/>
                        <w:ind w:left="620" w:hanging="620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Authorized Signature ___________________________________________________________</w:t>
                      </w:r>
                    </w:p>
                    <w:p w14:paraId="589EF626" w14:textId="77777777" w:rsidR="001A4636" w:rsidRPr="001A4636" w:rsidRDefault="001A4636" w:rsidP="001A4636">
                      <w:pPr>
                        <w:spacing w:before="120" w:line="180" w:lineRule="auto"/>
                        <w:ind w:left="619" w:hanging="619"/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  <w:r w:rsidRPr="001A4636">
                        <w:rPr>
                          <w:rFonts w:ascii="Palanquin" w:hAnsi="Palanquin" w:cs="Palanquin"/>
                          <w:sz w:val="22"/>
                          <w:szCs w:val="22"/>
                        </w:rPr>
                        <w:t>Date Approved by Board of Directors ____________________________</w:t>
                      </w:r>
                    </w:p>
                    <w:p w14:paraId="6555F196" w14:textId="77777777" w:rsidR="001A4636" w:rsidRPr="001A4636" w:rsidRDefault="001A4636" w:rsidP="001A4636">
                      <w:pPr>
                        <w:rPr>
                          <w:rFonts w:ascii="Palanquin" w:hAnsi="Palanquin" w:cs="Palanqui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3E10" w:rsidRPr="008D3C21">
        <w:rPr>
          <w:rFonts w:ascii="Palanquin" w:hAnsi="Palanquin" w:cs="Palanquin"/>
          <w:i/>
          <w:iCs/>
          <w:sz w:val="22"/>
          <w:szCs w:val="22"/>
        </w:rPr>
        <w:t>P</w:t>
      </w:r>
      <w:r w:rsidR="00C52D61" w:rsidRPr="008D3C21">
        <w:rPr>
          <w:rFonts w:ascii="Palanquin" w:hAnsi="Palanquin" w:cs="Palanquin"/>
          <w:i/>
          <w:iCs/>
          <w:sz w:val="22"/>
          <w:szCs w:val="22"/>
        </w:rPr>
        <w:t xml:space="preserve">lease see </w:t>
      </w:r>
      <w:r w:rsidR="00CB0800" w:rsidRPr="008D3C21">
        <w:rPr>
          <w:rFonts w:ascii="Palanquin" w:hAnsi="Palanquin" w:cs="Palanquin"/>
          <w:i/>
          <w:iCs/>
          <w:sz w:val="22"/>
          <w:szCs w:val="22"/>
        </w:rPr>
        <w:t>A</w:t>
      </w:r>
      <w:r w:rsidR="00C52D61" w:rsidRPr="008D3C21">
        <w:rPr>
          <w:rFonts w:ascii="Palanquin" w:hAnsi="Palanquin" w:cs="Palanquin"/>
          <w:i/>
          <w:iCs/>
          <w:sz w:val="22"/>
          <w:szCs w:val="22"/>
        </w:rPr>
        <w:t xml:space="preserve">ppendix </w:t>
      </w:r>
      <w:r w:rsidR="001D0806" w:rsidRPr="008D3C21">
        <w:rPr>
          <w:rFonts w:ascii="Palanquin" w:hAnsi="Palanquin" w:cs="Palanquin"/>
          <w:i/>
          <w:iCs/>
          <w:sz w:val="22"/>
          <w:szCs w:val="22"/>
        </w:rPr>
        <w:t>B</w:t>
      </w:r>
      <w:r w:rsidR="002D3E10" w:rsidRPr="008D3C21">
        <w:rPr>
          <w:rFonts w:ascii="Palanquin" w:hAnsi="Palanquin" w:cs="Palanquin"/>
          <w:i/>
          <w:iCs/>
          <w:sz w:val="22"/>
          <w:szCs w:val="22"/>
        </w:rPr>
        <w:t xml:space="preserve"> to calculate your rate.</w:t>
      </w:r>
    </w:p>
    <w:sectPr w:rsidR="000A6813" w:rsidRPr="00C52D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45D9" w14:textId="77777777" w:rsidR="000F010E" w:rsidRDefault="000F010E" w:rsidP="000F010E">
      <w:pPr>
        <w:spacing w:after="0" w:line="240" w:lineRule="auto"/>
      </w:pPr>
      <w:r>
        <w:separator/>
      </w:r>
    </w:p>
  </w:endnote>
  <w:endnote w:type="continuationSeparator" w:id="0">
    <w:p w14:paraId="7B7CDB15" w14:textId="77777777" w:rsidR="000F010E" w:rsidRDefault="000F010E" w:rsidP="000F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0F010E" w14:paraId="5529A5FA" w14:textId="77777777" w:rsidTr="0047027A">
      <w:tc>
        <w:tcPr>
          <w:tcW w:w="500" w:type="pct"/>
          <w:tcBorders>
            <w:top w:val="single" w:sz="4" w:space="0" w:color="943634"/>
          </w:tcBorders>
          <w:shd w:val="clear" w:color="auto" w:fill="FFFFFF"/>
        </w:tcPr>
        <w:p w14:paraId="6246AE94" w14:textId="77777777" w:rsidR="000F010E" w:rsidRPr="000F010E" w:rsidRDefault="000F010E" w:rsidP="000F010E">
          <w:pPr>
            <w:pStyle w:val="Footer"/>
            <w:tabs>
              <w:tab w:val="right" w:pos="873"/>
            </w:tabs>
            <w:rPr>
              <w:rFonts w:ascii="Palanquin" w:hAnsi="Palanquin" w:cs="Palanquin"/>
              <w:b/>
              <w:bCs/>
              <w:color w:val="000000"/>
              <w:sz w:val="16"/>
              <w:szCs w:val="16"/>
            </w:rPr>
          </w:pP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tab/>
          </w: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fldChar w:fldCharType="begin"/>
          </w: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instrText xml:space="preserve"> PAGE   \* MERGEFORMAT </w:instrText>
          </w: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fldChar w:fldCharType="separate"/>
          </w:r>
          <w:r w:rsidRPr="000F010E">
            <w:rPr>
              <w:rFonts w:ascii="Palanquin" w:hAnsi="Palanquin" w:cs="Palanquin"/>
              <w:noProof/>
              <w:color w:val="000000"/>
              <w:sz w:val="16"/>
              <w:szCs w:val="16"/>
            </w:rPr>
            <w:t>4</w:t>
          </w:r>
          <w:r w:rsidRPr="000F010E">
            <w:rPr>
              <w:rFonts w:ascii="Palanquin" w:hAnsi="Palanquin" w:cs="Palanquin"/>
              <w:noProof/>
              <w:color w:val="000000"/>
              <w:sz w:val="16"/>
              <w:szCs w:val="16"/>
            </w:rPr>
            <w:fldChar w:fldCharType="end"/>
          </w:r>
          <w:r w:rsidRPr="000F010E">
            <w:rPr>
              <w:rFonts w:ascii="Palanquin" w:hAnsi="Palanquin" w:cs="Palanquin"/>
              <w:noProof/>
              <w:color w:val="000000"/>
              <w:sz w:val="16"/>
              <w:szCs w:val="16"/>
            </w:rPr>
            <w:t xml:space="preserve"> | Page </w:t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CA4464C" w14:textId="4260D7A4" w:rsidR="000F010E" w:rsidRPr="000F010E" w:rsidRDefault="000F010E" w:rsidP="000F010E">
          <w:pPr>
            <w:pStyle w:val="Footer"/>
            <w:jc w:val="center"/>
            <w:rPr>
              <w:rFonts w:ascii="Palanquin" w:hAnsi="Palanquin" w:cs="Palanquin"/>
              <w:sz w:val="16"/>
              <w:szCs w:val="16"/>
            </w:rPr>
          </w:pPr>
          <w:r w:rsidRPr="000F010E">
            <w:rPr>
              <w:rFonts w:ascii="Palanquin" w:hAnsi="Palanquin" w:cs="Palanquin"/>
              <w:sz w:val="16"/>
              <w:szCs w:val="16"/>
            </w:rPr>
            <w:t xml:space="preserve">2026 Community Investment Allocation Application   </w:t>
          </w:r>
          <w:r w:rsidRPr="000F010E">
            <w:rPr>
              <w:rFonts w:ascii="Palanquin" w:hAnsi="Palanquin" w:cs="Palanquin"/>
              <w:sz w:val="16"/>
              <w:szCs w:val="16"/>
            </w:rPr>
            <w:sym w:font="Symbol" w:char="F0B7"/>
          </w:r>
          <w:r w:rsidRPr="000F010E">
            <w:rPr>
              <w:rFonts w:ascii="Palanquin" w:hAnsi="Palanquin" w:cs="Palanquin"/>
              <w:sz w:val="16"/>
              <w:szCs w:val="16"/>
            </w:rPr>
            <w:t xml:space="preserve">   Marshfield Area United Way</w:t>
          </w:r>
        </w:p>
      </w:tc>
    </w:tr>
  </w:tbl>
  <w:p w14:paraId="3FB5A579" w14:textId="77777777" w:rsidR="000F010E" w:rsidRDefault="000F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7802" w14:textId="77777777" w:rsidR="000F010E" w:rsidRDefault="000F010E" w:rsidP="000F010E">
      <w:pPr>
        <w:spacing w:after="0" w:line="240" w:lineRule="auto"/>
      </w:pPr>
      <w:r>
        <w:separator/>
      </w:r>
    </w:p>
  </w:footnote>
  <w:footnote w:type="continuationSeparator" w:id="0">
    <w:p w14:paraId="05ACA192" w14:textId="77777777" w:rsidR="000F010E" w:rsidRDefault="000F010E" w:rsidP="000F0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5BD"/>
    <w:multiLevelType w:val="multilevel"/>
    <w:tmpl w:val="D05E5780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B261804"/>
    <w:multiLevelType w:val="hybridMultilevel"/>
    <w:tmpl w:val="3FEEEC4C"/>
    <w:lvl w:ilvl="0" w:tplc="A3CE7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D7793"/>
    <w:multiLevelType w:val="hybridMultilevel"/>
    <w:tmpl w:val="9816F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01C4"/>
    <w:multiLevelType w:val="hybridMultilevel"/>
    <w:tmpl w:val="1902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2FDC"/>
    <w:multiLevelType w:val="hybridMultilevel"/>
    <w:tmpl w:val="CEF0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333"/>
    <w:multiLevelType w:val="multilevel"/>
    <w:tmpl w:val="D05E5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8ED3F49"/>
    <w:multiLevelType w:val="hybridMultilevel"/>
    <w:tmpl w:val="70E6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8482C"/>
    <w:multiLevelType w:val="hybridMultilevel"/>
    <w:tmpl w:val="63B804FE"/>
    <w:lvl w:ilvl="0" w:tplc="1ADE0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71F43"/>
    <w:multiLevelType w:val="multilevel"/>
    <w:tmpl w:val="D05E578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B262992"/>
    <w:multiLevelType w:val="hybridMultilevel"/>
    <w:tmpl w:val="909C392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190586">
    <w:abstractNumId w:val="6"/>
  </w:num>
  <w:num w:numId="2" w16cid:durableId="2052343495">
    <w:abstractNumId w:val="7"/>
  </w:num>
  <w:num w:numId="3" w16cid:durableId="810445842">
    <w:abstractNumId w:val="2"/>
  </w:num>
  <w:num w:numId="4" w16cid:durableId="1416366547">
    <w:abstractNumId w:val="3"/>
  </w:num>
  <w:num w:numId="5" w16cid:durableId="1364015967">
    <w:abstractNumId w:val="5"/>
  </w:num>
  <w:num w:numId="6" w16cid:durableId="2633571">
    <w:abstractNumId w:val="8"/>
  </w:num>
  <w:num w:numId="7" w16cid:durableId="828640641">
    <w:abstractNumId w:val="0"/>
  </w:num>
  <w:num w:numId="8" w16cid:durableId="1253200556">
    <w:abstractNumId w:val="4"/>
  </w:num>
  <w:num w:numId="9" w16cid:durableId="774911214">
    <w:abstractNumId w:val="1"/>
  </w:num>
  <w:num w:numId="10" w16cid:durableId="495612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13"/>
    <w:rsid w:val="000A3F22"/>
    <w:rsid w:val="000A6813"/>
    <w:rsid w:val="000D7927"/>
    <w:rsid w:val="000F010E"/>
    <w:rsid w:val="001818BD"/>
    <w:rsid w:val="001A4636"/>
    <w:rsid w:val="001D0806"/>
    <w:rsid w:val="00221FD0"/>
    <w:rsid w:val="002A58B2"/>
    <w:rsid w:val="002D3E10"/>
    <w:rsid w:val="00397849"/>
    <w:rsid w:val="00423B7C"/>
    <w:rsid w:val="00442CB3"/>
    <w:rsid w:val="00470C45"/>
    <w:rsid w:val="00510FC9"/>
    <w:rsid w:val="00575D37"/>
    <w:rsid w:val="005760EA"/>
    <w:rsid w:val="0060663E"/>
    <w:rsid w:val="006B751A"/>
    <w:rsid w:val="00702B56"/>
    <w:rsid w:val="007E160B"/>
    <w:rsid w:val="008D1892"/>
    <w:rsid w:val="008D3C21"/>
    <w:rsid w:val="009A1606"/>
    <w:rsid w:val="00A86FD9"/>
    <w:rsid w:val="00AD4992"/>
    <w:rsid w:val="00AF2AA7"/>
    <w:rsid w:val="00B96906"/>
    <w:rsid w:val="00BF58CF"/>
    <w:rsid w:val="00C261EE"/>
    <w:rsid w:val="00C26A5B"/>
    <w:rsid w:val="00C52D61"/>
    <w:rsid w:val="00CB0800"/>
    <w:rsid w:val="00CD18F1"/>
    <w:rsid w:val="00E26714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FDD990"/>
  <w15:chartTrackingRefBased/>
  <w15:docId w15:val="{16F0D557-5229-41CC-90A4-B64DC058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8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A68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6F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10E"/>
  </w:style>
  <w:style w:type="paragraph" w:styleId="Footer">
    <w:name w:val="footer"/>
    <w:basedOn w:val="Normal"/>
    <w:link w:val="FooterChar"/>
    <w:uiPriority w:val="99"/>
    <w:unhideWhenUsed/>
    <w:rsid w:val="000F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10E"/>
  </w:style>
  <w:style w:type="numbering" w:customStyle="1" w:styleId="CurrentList1">
    <w:name w:val="Current List1"/>
    <w:uiPriority w:val="99"/>
    <w:rsid w:val="000F010E"/>
    <w:pPr>
      <w:numPr>
        <w:numId w:val="6"/>
      </w:numPr>
    </w:pPr>
  </w:style>
  <w:style w:type="numbering" w:customStyle="1" w:styleId="CurrentList2">
    <w:name w:val="Current List2"/>
    <w:uiPriority w:val="99"/>
    <w:rsid w:val="000F010E"/>
    <w:pPr>
      <w:numPr>
        <w:numId w:val="7"/>
      </w:numPr>
    </w:pPr>
  </w:style>
  <w:style w:type="paragraph" w:styleId="BodyTextIndent3">
    <w:name w:val="Body Text Indent 3"/>
    <w:basedOn w:val="Normal"/>
    <w:link w:val="BodyTextIndent3Char"/>
    <w:rsid w:val="001A46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5" w:color="auto"/>
      </w:pBdr>
      <w:shd w:val="clear" w:color="auto" w:fill="F3F3F3"/>
      <w:spacing w:after="0" w:line="240" w:lineRule="auto"/>
      <w:ind w:left="1080" w:hanging="108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1A4636"/>
    <w:rPr>
      <w:rFonts w:ascii="Times New Roman" w:eastAsia="Times New Roman" w:hAnsi="Times New Roman" w:cs="Times New Roman"/>
      <w:kern w:val="0"/>
      <w:shd w:val="clear" w:color="auto" w:fill="F3F3F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6</Pages>
  <Words>609</Words>
  <Characters>3262</Characters>
  <Application>Microsoft Office Word</Application>
  <DocSecurity>0</DocSecurity>
  <Lines>201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Winch</dc:creator>
  <cp:keywords/>
  <dc:description/>
  <cp:lastModifiedBy>Sarah Chy</cp:lastModifiedBy>
  <cp:revision>14</cp:revision>
  <dcterms:created xsi:type="dcterms:W3CDTF">2025-09-24T15:01:00Z</dcterms:created>
  <dcterms:modified xsi:type="dcterms:W3CDTF">2025-10-06T21:29:00Z</dcterms:modified>
</cp:coreProperties>
</file>